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42" w:rsidRPr="002117FF" w:rsidRDefault="00E53F42" w:rsidP="002117FF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Arial"/>
          <w:bCs/>
          <w:kern w:val="36"/>
          <w:sz w:val="40"/>
          <w:szCs w:val="40"/>
          <w:lang w:eastAsia="pt-BR"/>
        </w:rPr>
      </w:pPr>
      <w:r w:rsidRPr="002117FF">
        <w:rPr>
          <w:rFonts w:ascii="Verdana" w:eastAsia="Times New Roman" w:hAnsi="Verdana" w:cs="Arial"/>
          <w:bCs/>
          <w:kern w:val="36"/>
          <w:sz w:val="40"/>
          <w:szCs w:val="40"/>
          <w:lang w:eastAsia="pt-BR"/>
        </w:rPr>
        <w:t xml:space="preserve">Pitágoras de </w:t>
      </w:r>
      <w:proofErr w:type="spellStart"/>
      <w:r w:rsidRPr="002117FF">
        <w:rPr>
          <w:rFonts w:ascii="Verdana" w:eastAsia="Times New Roman" w:hAnsi="Verdana" w:cs="Arial"/>
          <w:bCs/>
          <w:kern w:val="36"/>
          <w:sz w:val="40"/>
          <w:szCs w:val="40"/>
          <w:lang w:eastAsia="pt-BR"/>
        </w:rPr>
        <w:t>Samos</w:t>
      </w:r>
      <w:proofErr w:type="spellEnd"/>
    </w:p>
    <w:p w:rsidR="0008762A" w:rsidRPr="002117FF" w:rsidRDefault="0008762A" w:rsidP="002117FF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Arial"/>
          <w:bCs/>
          <w:kern w:val="36"/>
          <w:sz w:val="40"/>
          <w:szCs w:val="40"/>
          <w:lang w:eastAsia="pt-BR"/>
        </w:rPr>
      </w:pPr>
      <w:r w:rsidRPr="002117FF">
        <w:rPr>
          <w:rFonts w:ascii="Verdana" w:eastAsia="Times New Roman" w:hAnsi="Verdana" w:cs="Arial"/>
          <w:bCs/>
          <w:noProof/>
          <w:kern w:val="36"/>
          <w:sz w:val="40"/>
          <w:szCs w:val="40"/>
          <w:lang w:eastAsia="pt-BR"/>
        </w:rPr>
        <w:drawing>
          <wp:inline distT="0" distB="0" distL="0" distR="0">
            <wp:extent cx="2556609" cy="3260785"/>
            <wp:effectExtent l="19050" t="0" r="0" b="0"/>
            <wp:docPr id="77" name="Imagem 6" descr="D:\Licenciatura em Matemática\Diversos\Matemáticos\pythago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icenciatura em Matemática\Diversos\Matemáticos\pythagora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26" cy="326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8B6" w:rsidRPr="002117FF" w:rsidRDefault="00D548B6" w:rsidP="002117FF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Arial"/>
          <w:bCs/>
          <w:kern w:val="36"/>
          <w:sz w:val="40"/>
          <w:szCs w:val="40"/>
          <w:lang w:eastAsia="pt-BR"/>
        </w:rPr>
      </w:pPr>
      <w:r w:rsidRPr="002117FF">
        <w:rPr>
          <w:rFonts w:ascii="Verdana" w:eastAsia="Times New Roman" w:hAnsi="Verdana" w:cs="Arial"/>
          <w:bCs/>
          <w:kern w:val="36"/>
          <w:sz w:val="40"/>
          <w:szCs w:val="40"/>
          <w:lang w:eastAsia="pt-BR"/>
        </w:rPr>
        <w:t>Introdução</w:t>
      </w:r>
    </w:p>
    <w:p w:rsidR="007C229E" w:rsidRPr="002117FF" w:rsidRDefault="007C229E" w:rsidP="002117FF">
      <w:pPr>
        <w:pStyle w:val="NormalWeb"/>
        <w:ind w:firstLine="540"/>
        <w:jc w:val="both"/>
        <w:rPr>
          <w:rFonts w:ascii="Verdana" w:hAnsi="Verdana" w:cs="Arial"/>
          <w:color w:val="003300"/>
        </w:rPr>
      </w:pPr>
      <w:r w:rsidRPr="002117FF">
        <w:rPr>
          <w:rFonts w:ascii="Verdana" w:hAnsi="Verdana" w:cs="Arial"/>
          <w:color w:val="003300"/>
        </w:rPr>
        <w:t>Pitágoras, matemático, filósofo, astr</w:t>
      </w:r>
      <w:r w:rsidR="009644DA" w:rsidRPr="002117FF">
        <w:rPr>
          <w:rFonts w:ascii="Verdana" w:hAnsi="Verdana" w:cs="Arial"/>
          <w:color w:val="003300"/>
        </w:rPr>
        <w:t>ô</w:t>
      </w:r>
      <w:r w:rsidRPr="002117FF">
        <w:rPr>
          <w:rFonts w:ascii="Verdana" w:hAnsi="Verdana" w:cs="Arial"/>
          <w:color w:val="003300"/>
        </w:rPr>
        <w:t xml:space="preserve">nomo, músico e místico grego, </w:t>
      </w:r>
      <w:proofErr w:type="gramStart"/>
      <w:r w:rsidRPr="002117FF">
        <w:rPr>
          <w:rFonts w:ascii="Verdana" w:hAnsi="Verdana" w:cs="Arial"/>
          <w:color w:val="003300"/>
        </w:rPr>
        <w:t>nasceu</w:t>
      </w:r>
      <w:proofErr w:type="gramEnd"/>
      <w:r w:rsidRPr="002117FF">
        <w:rPr>
          <w:rFonts w:ascii="Verdana" w:hAnsi="Verdana" w:cs="Arial"/>
          <w:color w:val="003300"/>
        </w:rPr>
        <w:t xml:space="preserve"> na ilha de </w:t>
      </w:r>
      <w:proofErr w:type="spellStart"/>
      <w:r w:rsidRPr="002117FF">
        <w:rPr>
          <w:rFonts w:ascii="Verdana" w:hAnsi="Verdana" w:cs="Arial"/>
          <w:color w:val="003300"/>
        </w:rPr>
        <w:t>Samos</w:t>
      </w:r>
      <w:proofErr w:type="spellEnd"/>
      <w:r w:rsidRPr="002117FF">
        <w:rPr>
          <w:rFonts w:ascii="Verdana" w:hAnsi="Verdana" w:cs="Arial"/>
          <w:color w:val="003300"/>
        </w:rPr>
        <w:t xml:space="preserve"> (na atual Grécia).</w:t>
      </w:r>
    </w:p>
    <w:p w:rsidR="009644DA" w:rsidRPr="002117FF" w:rsidRDefault="007C229E" w:rsidP="002117FF">
      <w:pPr>
        <w:pStyle w:val="NormalWeb"/>
        <w:ind w:firstLine="540"/>
        <w:jc w:val="both"/>
        <w:rPr>
          <w:rFonts w:ascii="Verdana" w:hAnsi="Verdana" w:cs="Arial"/>
          <w:color w:val="003300"/>
        </w:rPr>
      </w:pPr>
      <w:r w:rsidRPr="002117FF">
        <w:rPr>
          <w:rFonts w:ascii="Verdana" w:hAnsi="Verdana" w:cs="Arial"/>
          <w:color w:val="003300"/>
        </w:rPr>
        <w:t xml:space="preserve">Pitágoras é uma figura extremamente importante no desenvolvimento da matemática, sendo </w:t>
      </w:r>
      <w:proofErr w:type="spellStart"/>
      <w:r w:rsidRPr="002117FF">
        <w:rPr>
          <w:rFonts w:ascii="Verdana" w:hAnsi="Verdana" w:cs="Arial"/>
          <w:color w:val="003300"/>
        </w:rPr>
        <w:t>freque</w:t>
      </w:r>
      <w:r w:rsidR="009644DA" w:rsidRPr="002117FF">
        <w:rPr>
          <w:rFonts w:ascii="Verdana" w:hAnsi="Verdana" w:cs="Arial"/>
          <w:color w:val="003300"/>
        </w:rPr>
        <w:t>n</w:t>
      </w:r>
      <w:r w:rsidRPr="002117FF">
        <w:rPr>
          <w:rFonts w:ascii="Verdana" w:hAnsi="Verdana" w:cs="Arial"/>
          <w:color w:val="003300"/>
        </w:rPr>
        <w:t>temente</w:t>
      </w:r>
      <w:proofErr w:type="spellEnd"/>
      <w:r w:rsidRPr="002117FF">
        <w:rPr>
          <w:rFonts w:ascii="Verdana" w:hAnsi="Verdana" w:cs="Arial"/>
          <w:color w:val="003300"/>
        </w:rPr>
        <w:t xml:space="preserve"> considerado como o primeiro matemático puro. No entanto, pouco se sabe sobre as suas realizações matemáticas</w:t>
      </w:r>
      <w:proofErr w:type="gramStart"/>
      <w:r w:rsidRPr="002117FF">
        <w:rPr>
          <w:rFonts w:ascii="Verdana" w:hAnsi="Verdana" w:cs="Arial"/>
          <w:color w:val="003300"/>
        </w:rPr>
        <w:t xml:space="preserve"> pois</w:t>
      </w:r>
      <w:proofErr w:type="gramEnd"/>
      <w:r w:rsidRPr="002117FF">
        <w:rPr>
          <w:rFonts w:ascii="Verdana" w:hAnsi="Verdana" w:cs="Arial"/>
          <w:color w:val="003300"/>
        </w:rPr>
        <w:t xml:space="preserve"> não deixou obra escrita e, além disso, a sociedade que ele fundou e dirigiu tinha um caráter comunitário e secreto.</w:t>
      </w:r>
      <w:r w:rsidR="009644DA" w:rsidRPr="002117FF">
        <w:rPr>
          <w:rFonts w:ascii="Verdana" w:hAnsi="Verdana" w:cs="Arial"/>
          <w:color w:val="003300"/>
        </w:rPr>
        <w:t xml:space="preserve"> </w:t>
      </w:r>
      <w:r w:rsidR="009644DA" w:rsidRPr="002117FF">
        <w:rPr>
          <w:rFonts w:ascii="Verdana" w:hAnsi="Verdana" w:cs="Arial"/>
          <w:color w:val="002200"/>
        </w:rPr>
        <w:t>    </w:t>
      </w:r>
      <w:r w:rsidR="009644DA" w:rsidRPr="002117FF">
        <w:rPr>
          <w:rFonts w:ascii="Verdana" w:hAnsi="Verdana" w:cs="Arial"/>
        </w:rPr>
        <w:t xml:space="preserve"> </w:t>
      </w:r>
      <w:r w:rsidR="009644DA" w:rsidRPr="002117FF">
        <w:rPr>
          <w:rFonts w:ascii="Verdana" w:hAnsi="Verdana" w:cs="Arial"/>
          <w:color w:val="003300"/>
        </w:rPr>
        <w:t xml:space="preserve">Essa sociedade, a Escola </w:t>
      </w:r>
      <w:proofErr w:type="spellStart"/>
      <w:r w:rsidR="009644DA" w:rsidRPr="002117FF">
        <w:rPr>
          <w:rFonts w:ascii="Verdana" w:hAnsi="Verdana" w:cs="Arial"/>
          <w:color w:val="003300"/>
        </w:rPr>
        <w:t>Pitagórica</w:t>
      </w:r>
      <w:proofErr w:type="spellEnd"/>
      <w:r w:rsidR="009644DA" w:rsidRPr="002117FF">
        <w:rPr>
          <w:rFonts w:ascii="Verdana" w:hAnsi="Verdana" w:cs="Arial"/>
          <w:color w:val="003300"/>
        </w:rPr>
        <w:t xml:space="preserve">, de natureza científica e religiosa (e até mesmo política), desenvolvia estudos no domínio da matemática, da filosofia e da astronomia. O símbolo desta irmandade era a estrela de cinco pontas (ou estrela pentagonal). </w:t>
      </w:r>
    </w:p>
    <w:p w:rsidR="007C229E" w:rsidRPr="002117FF" w:rsidRDefault="009644DA" w:rsidP="002117FF">
      <w:pPr>
        <w:pStyle w:val="NormalWeb"/>
        <w:ind w:firstLine="54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2200"/>
        </w:rPr>
        <w:drawing>
          <wp:inline distT="0" distB="0" distL="0" distR="0">
            <wp:extent cx="1966595" cy="1638935"/>
            <wp:effectExtent l="19050" t="0" r="0" b="0"/>
            <wp:docPr id="76" name="Imagem 3" descr="pentag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tago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  <w:color w:val="003300"/>
        </w:rPr>
        <w:t> </w:t>
      </w:r>
    </w:p>
    <w:p w:rsidR="007C229E" w:rsidRPr="002117FF" w:rsidRDefault="007C229E" w:rsidP="002117FF">
      <w:pPr>
        <w:pStyle w:val="NormalWeb"/>
        <w:ind w:firstLine="54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color w:val="003300"/>
        </w:rPr>
        <w:lastRenderedPageBreak/>
        <w:t xml:space="preserve">   A Escola </w:t>
      </w:r>
      <w:proofErr w:type="spellStart"/>
      <w:r w:rsidRPr="002117FF">
        <w:rPr>
          <w:rFonts w:ascii="Verdana" w:hAnsi="Verdana" w:cs="Arial"/>
          <w:color w:val="003300"/>
        </w:rPr>
        <w:t>Pitagórica</w:t>
      </w:r>
      <w:proofErr w:type="spellEnd"/>
      <w:r w:rsidRPr="002117FF">
        <w:rPr>
          <w:rFonts w:ascii="Verdana" w:hAnsi="Verdana" w:cs="Arial"/>
          <w:color w:val="003300"/>
        </w:rPr>
        <w:t xml:space="preserve"> defendia o princípio de que a origem de todas as coisas estava nos números, o atomismo numérico.</w:t>
      </w:r>
    </w:p>
    <w:p w:rsidR="007C229E" w:rsidRPr="002117FF" w:rsidRDefault="007C229E" w:rsidP="002117FF">
      <w:pPr>
        <w:pStyle w:val="NormalWeb"/>
        <w:ind w:firstLine="54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color w:val="003300"/>
        </w:rPr>
        <w:t>   Ao longo da sua vida, Pitágoras viajou por vários países, tendo aprendido muitos conhecimentos matemáticos com os egípcios e os babil</w:t>
      </w:r>
      <w:r w:rsidR="009005EB" w:rsidRPr="002117FF">
        <w:rPr>
          <w:rFonts w:ascii="Verdana" w:hAnsi="Verdana" w:cs="Arial"/>
          <w:color w:val="003300"/>
        </w:rPr>
        <w:t>ô</w:t>
      </w:r>
      <w:r w:rsidRPr="002117FF">
        <w:rPr>
          <w:rFonts w:ascii="Verdana" w:hAnsi="Verdana" w:cs="Arial"/>
          <w:color w:val="003300"/>
        </w:rPr>
        <w:t>nios. Entre outros, dois filósofos com que Pitágoras estudou e que influenciaram as suas id</w:t>
      </w:r>
      <w:r w:rsidR="009005EB" w:rsidRPr="002117FF">
        <w:rPr>
          <w:rFonts w:ascii="Verdana" w:hAnsi="Verdana" w:cs="Arial"/>
          <w:color w:val="003300"/>
        </w:rPr>
        <w:t>é</w:t>
      </w:r>
      <w:r w:rsidRPr="002117FF">
        <w:rPr>
          <w:rFonts w:ascii="Verdana" w:hAnsi="Verdana" w:cs="Arial"/>
          <w:color w:val="003300"/>
        </w:rPr>
        <w:t xml:space="preserve">ias matemáticas foram Tales de Mileto e o seu pupilo </w:t>
      </w:r>
      <w:proofErr w:type="spellStart"/>
      <w:r w:rsidRPr="002117FF">
        <w:rPr>
          <w:rFonts w:ascii="Verdana" w:hAnsi="Verdana" w:cs="Arial"/>
          <w:color w:val="003300"/>
        </w:rPr>
        <w:t>Anaximander</w:t>
      </w:r>
      <w:proofErr w:type="spellEnd"/>
      <w:r w:rsidRPr="002117FF">
        <w:rPr>
          <w:rFonts w:ascii="Verdana" w:hAnsi="Verdana" w:cs="Arial"/>
          <w:color w:val="003300"/>
        </w:rPr>
        <w:t>.</w:t>
      </w:r>
    </w:p>
    <w:p w:rsidR="007C229E" w:rsidRPr="002117FF" w:rsidRDefault="007C229E" w:rsidP="002117FF">
      <w:pPr>
        <w:pStyle w:val="NormalWeb"/>
        <w:ind w:firstLine="540"/>
        <w:jc w:val="both"/>
        <w:rPr>
          <w:rFonts w:ascii="Verdana" w:hAnsi="Verdana" w:cs="Arial"/>
          <w:color w:val="003300"/>
        </w:rPr>
      </w:pPr>
      <w:r w:rsidRPr="002117FF">
        <w:rPr>
          <w:rFonts w:ascii="Verdana" w:hAnsi="Verdana" w:cs="Arial"/>
          <w:color w:val="003300"/>
        </w:rPr>
        <w:t>    Não se sabe ao certo quando nasceu e morreu Pitágoras</w:t>
      </w:r>
      <w:proofErr w:type="gramStart"/>
      <w:r w:rsidRPr="002117FF">
        <w:rPr>
          <w:rFonts w:ascii="Verdana" w:hAnsi="Verdana" w:cs="Arial"/>
          <w:color w:val="003300"/>
        </w:rPr>
        <w:t xml:space="preserve"> mas</w:t>
      </w:r>
      <w:proofErr w:type="gramEnd"/>
      <w:r w:rsidRPr="002117FF">
        <w:rPr>
          <w:rFonts w:ascii="Verdana" w:hAnsi="Verdana" w:cs="Arial"/>
          <w:color w:val="003300"/>
        </w:rPr>
        <w:t xml:space="preserve"> calcula-se que viveu uma longa vida (entre </w:t>
      </w:r>
      <w:smartTag w:uri="urn:schemas-microsoft-com:office:smarttags" w:element="metricconverter">
        <w:smartTagPr>
          <w:attr w:name="ProductID" w:val="80 a"/>
        </w:smartTagPr>
        <w:r w:rsidRPr="002117FF">
          <w:rPr>
            <w:rFonts w:ascii="Verdana" w:hAnsi="Verdana" w:cs="Arial"/>
            <w:color w:val="003300"/>
          </w:rPr>
          <w:t>80 a</w:t>
        </w:r>
      </w:smartTag>
      <w:r w:rsidRPr="002117FF">
        <w:rPr>
          <w:rFonts w:ascii="Verdana" w:hAnsi="Verdana" w:cs="Arial"/>
          <w:color w:val="003300"/>
        </w:rPr>
        <w:t xml:space="preserve"> 100 anos), entre a primeira metade do século VI a.C. e o início do século V a. C.</w:t>
      </w:r>
    </w:p>
    <w:p w:rsidR="00D548B6" w:rsidRPr="002117FF" w:rsidRDefault="00D548B6" w:rsidP="002117FF">
      <w:pPr>
        <w:pStyle w:val="NormalWeb"/>
        <w:ind w:firstLine="54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color w:val="003300"/>
        </w:rPr>
        <w:t>Biografia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Style w:val="Forte"/>
          <w:rFonts w:ascii="Verdana" w:eastAsiaTheme="majorEastAsia" w:hAnsi="Verdana" w:cs="Arial"/>
          <w:b w:val="0"/>
        </w:rPr>
        <w:t>Pitágoras</w:t>
      </w:r>
      <w:r w:rsidRPr="002117FF">
        <w:rPr>
          <w:rFonts w:ascii="Verdana" w:hAnsi="Verdana" w:cs="Arial"/>
        </w:rPr>
        <w:t xml:space="preserve">, o fundador da </w:t>
      </w:r>
      <w:hyperlink r:id="rId7" w:history="1">
        <w:r w:rsidRPr="002117FF">
          <w:rPr>
            <w:rStyle w:val="Hyperlink"/>
            <w:rFonts w:ascii="Verdana" w:eastAsiaTheme="majorEastAsia" w:hAnsi="Verdana" w:cs="Arial"/>
            <w:color w:val="3B3FF7"/>
            <w:u w:val="none"/>
          </w:rPr>
          <w:t>escola</w:t>
        </w:r>
      </w:hyperlink>
      <w:r w:rsidRPr="002117FF">
        <w:rPr>
          <w:rFonts w:ascii="Verdana" w:hAnsi="Verdana" w:cs="Arial"/>
        </w:rPr>
        <w:t xml:space="preserve"> 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proofErr w:type="gramStart"/>
      <w:r w:rsidRPr="002117FF">
        <w:rPr>
          <w:rFonts w:ascii="Verdana" w:hAnsi="Verdana" w:cs="Arial"/>
        </w:rPr>
        <w:t>, nasceu</w:t>
      </w:r>
      <w:proofErr w:type="gramEnd"/>
      <w:r w:rsidRPr="002117FF">
        <w:rPr>
          <w:rFonts w:ascii="Verdana" w:hAnsi="Verdana" w:cs="Arial"/>
        </w:rPr>
        <w:t xml:space="preserve"> em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 pelos anos 571-70 a.C. Em 532-31 foi para a Itália, na Magna Grécia, e fundou em </w:t>
      </w:r>
      <w:proofErr w:type="spellStart"/>
      <w:r w:rsidRPr="002117FF">
        <w:rPr>
          <w:rFonts w:ascii="Verdana" w:hAnsi="Verdana" w:cs="Arial"/>
        </w:rPr>
        <w:t>Crotona</w:t>
      </w:r>
      <w:proofErr w:type="spellEnd"/>
      <w:r w:rsidRPr="002117FF">
        <w:rPr>
          <w:rFonts w:ascii="Verdana" w:hAnsi="Verdana" w:cs="Arial"/>
        </w:rPr>
        <w:t>, colônia grega, uma associação científico</w:t>
      </w:r>
      <w:r w:rsidR="009005EB" w:rsidRPr="002117FF">
        <w:rPr>
          <w:rFonts w:ascii="Verdana" w:hAnsi="Verdana" w:cs="Arial"/>
        </w:rPr>
        <w:t xml:space="preserve"> – </w:t>
      </w:r>
      <w:r w:rsidRPr="002117FF">
        <w:rPr>
          <w:rFonts w:ascii="Verdana" w:hAnsi="Verdana" w:cs="Arial"/>
        </w:rPr>
        <w:t>ético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-</w:t>
      </w:r>
      <w:r w:rsidR="009005EB" w:rsidRPr="002117FF">
        <w:rPr>
          <w:rFonts w:ascii="Verdana" w:hAnsi="Verdana" w:cs="Arial"/>
        </w:rPr>
        <w:t xml:space="preserve"> </w:t>
      </w:r>
      <w:hyperlink r:id="rId8" w:history="1">
        <w:r w:rsidRPr="002117FF">
          <w:rPr>
            <w:rStyle w:val="Hyperlink"/>
            <w:rFonts w:ascii="Verdana" w:eastAsiaTheme="majorEastAsia" w:hAnsi="Verdana" w:cs="Arial"/>
            <w:color w:val="3B3FF7"/>
            <w:u w:val="none"/>
          </w:rPr>
          <w:t>política</w:t>
        </w:r>
      </w:hyperlink>
      <w:r w:rsidRPr="002117FF">
        <w:rPr>
          <w:rFonts w:ascii="Verdana" w:hAnsi="Verdana" w:cs="Arial"/>
        </w:rPr>
        <w:t xml:space="preserve">, que foi o centro de irradiação da escola e encontrou partidários entre os gregos da Itália meridional e da Sicília. Pitágoras aspirava - e também conseguiu - a fazer com que a educação ética da escola se ampliasse e se tornasse reforma política; isto, porém, levantou oposições contra ele e foi constrangido a deixar </w:t>
      </w:r>
      <w:proofErr w:type="spellStart"/>
      <w:r w:rsidRPr="002117FF">
        <w:rPr>
          <w:rFonts w:ascii="Verdana" w:hAnsi="Verdana" w:cs="Arial"/>
        </w:rPr>
        <w:t>Crotona</w:t>
      </w:r>
      <w:proofErr w:type="spellEnd"/>
      <w:r w:rsidRPr="002117FF">
        <w:rPr>
          <w:rFonts w:ascii="Verdana" w:hAnsi="Verdana" w:cs="Arial"/>
        </w:rPr>
        <w:t xml:space="preserve">, mudando-se para </w:t>
      </w:r>
      <w:proofErr w:type="spellStart"/>
      <w:r w:rsidRPr="002117FF">
        <w:rPr>
          <w:rFonts w:ascii="Verdana" w:hAnsi="Verdana" w:cs="Arial"/>
        </w:rPr>
        <w:t>Metaponto</w:t>
      </w:r>
      <w:proofErr w:type="spellEnd"/>
      <w:r w:rsidRPr="002117FF">
        <w:rPr>
          <w:rFonts w:ascii="Verdana" w:hAnsi="Verdana" w:cs="Arial"/>
        </w:rPr>
        <w:t>, aí morrendo provavelmente em 497-96 a.C.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Segundo o </w:t>
      </w:r>
      <w:proofErr w:type="spellStart"/>
      <w:r w:rsidRPr="002117FF">
        <w:rPr>
          <w:rFonts w:ascii="Verdana" w:hAnsi="Verdana" w:cs="Arial"/>
        </w:rPr>
        <w:t>pitagorismo</w:t>
      </w:r>
      <w:proofErr w:type="spellEnd"/>
      <w:r w:rsidRPr="002117FF">
        <w:rPr>
          <w:rFonts w:ascii="Verdana" w:hAnsi="Verdana" w:cs="Arial"/>
        </w:rPr>
        <w:t xml:space="preserve">, a essência, o princípio essencial de que são compostas todas as coisas, é o </w:t>
      </w:r>
      <w:r w:rsidRPr="002117FF">
        <w:rPr>
          <w:rStyle w:val="nfase"/>
          <w:rFonts w:ascii="Verdana" w:hAnsi="Verdana" w:cs="Arial"/>
        </w:rPr>
        <w:t>número</w:t>
      </w:r>
      <w:r w:rsidRPr="002117FF">
        <w:rPr>
          <w:rFonts w:ascii="Verdana" w:hAnsi="Verdana" w:cs="Arial"/>
        </w:rPr>
        <w:t xml:space="preserve">, ou seja, as relações matemáticas.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>, não distinguindo ainda bem forma, lei e matéria, substância das coisas, consideraram o número como sendo a união de um e outro elemento. Da racional concepção de que tudo é regulado segundo relações numéricas, passa-se à visão fantástica de que o número seja a essência das coisas.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Mas, achada a substância una e imutável das coisas,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se acham em dificuldades para explicar a multiplicidade e o vir</w:t>
      </w:r>
      <w:r w:rsidR="009005EB" w:rsidRPr="002117FF">
        <w:rPr>
          <w:rFonts w:ascii="Verdana" w:hAnsi="Verdana" w:cs="Arial"/>
        </w:rPr>
        <w:t xml:space="preserve"> – </w:t>
      </w:r>
      <w:r w:rsidRPr="002117FF">
        <w:rPr>
          <w:rFonts w:ascii="Verdana" w:hAnsi="Verdana" w:cs="Arial"/>
        </w:rPr>
        <w:t>a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-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ser, precisamente mediante o uno e o imutável. E julgam poder explicar a variedade do mundo mediante o concurso dos opostos, que são - segundo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- o ilimitado e o limitado, ou seja, o par e o ímpar, o imperfeito e o perfeito. O número divide-se em par, que não põe limites à divisão por dois, e, por conseguinte, é ilimitado (quer dizer, imperfeito, segundo a concepção grega, a qual via a perfeição na determinação); e ímpar, que põe limites à divisão por dois e, portanto, é limitado, determinado, perfeito. Os elementos constitutivos de cada coisa - sendo cada coisa número - são o par e o ímpar, o ilimitado e o limitado, o pior e o melhor. Radical oposição esta, que explicaria o vir</w:t>
      </w:r>
      <w:r w:rsidR="009005EB" w:rsidRPr="002117FF">
        <w:rPr>
          <w:rFonts w:ascii="Verdana" w:hAnsi="Verdana" w:cs="Arial"/>
        </w:rPr>
        <w:t xml:space="preserve"> – </w:t>
      </w:r>
      <w:r w:rsidRPr="002117FF">
        <w:rPr>
          <w:rFonts w:ascii="Verdana" w:hAnsi="Verdana" w:cs="Arial"/>
        </w:rPr>
        <w:t>a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-ser e o </w:t>
      </w:r>
      <w:r w:rsidR="009005EB" w:rsidRPr="002117FF">
        <w:rPr>
          <w:rFonts w:ascii="Verdana" w:hAnsi="Verdana" w:cs="Arial"/>
        </w:rPr>
        <w:t>multíplice</w:t>
      </w:r>
      <w:r w:rsidRPr="002117FF">
        <w:rPr>
          <w:rFonts w:ascii="Verdana" w:hAnsi="Verdana" w:cs="Arial"/>
        </w:rPr>
        <w:t xml:space="preserve">, que seriam reconduzidos à concordância e à unidade pela </w:t>
      </w:r>
      <w:hyperlink r:id="rId9" w:history="1">
        <w:r w:rsidRPr="002117FF">
          <w:rPr>
            <w:rStyle w:val="Hyperlink"/>
            <w:rFonts w:ascii="Verdana" w:eastAsiaTheme="majorEastAsia" w:hAnsi="Verdana" w:cs="Arial"/>
            <w:color w:val="3B3FF7"/>
            <w:u w:val="none"/>
          </w:rPr>
          <w:t>fundamental</w:t>
        </w:r>
      </w:hyperlink>
      <w:r w:rsidRPr="002117FF">
        <w:rPr>
          <w:rFonts w:ascii="Verdana" w:hAnsi="Verdana" w:cs="Arial"/>
        </w:rPr>
        <w:t xml:space="preserve"> harmonia </w:t>
      </w:r>
      <w:r w:rsidRPr="002117FF">
        <w:rPr>
          <w:rFonts w:ascii="Verdana" w:hAnsi="Verdana" w:cs="Arial"/>
        </w:rPr>
        <w:lastRenderedPageBreak/>
        <w:t>(</w:t>
      </w:r>
      <w:hyperlink r:id="rId10" w:history="1">
        <w:r w:rsidRPr="002117FF">
          <w:rPr>
            <w:rStyle w:val="Hyperlink"/>
            <w:rFonts w:ascii="Verdana" w:eastAsiaTheme="majorEastAsia" w:hAnsi="Verdana" w:cs="Arial"/>
            <w:color w:val="3B3FF7"/>
            <w:u w:val="none"/>
          </w:rPr>
          <w:t>matemática</w:t>
        </w:r>
      </w:hyperlink>
      <w:r w:rsidRPr="002117FF">
        <w:rPr>
          <w:rFonts w:ascii="Verdana" w:hAnsi="Verdana" w:cs="Arial"/>
        </w:rPr>
        <w:t>), que governa e deve governar o mundo material e moral, astronômico e sonoro.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Como a filosofia da natureza, assim a astronomia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 representa um progresso sobre a jônica. De fato,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afirmaram a esfericidade da Terra e dos demais corpos celestes, bem como a rotação da Terra, explicando assim o dia e a noite; e afirmaram também a revolução dos corpos celestes em torno de um foco central, que não se deve confundir com o Sol. Pelo que diz respeito à moral, enfim, dominam no </w:t>
      </w:r>
      <w:proofErr w:type="spellStart"/>
      <w:r w:rsidRPr="002117FF">
        <w:rPr>
          <w:rFonts w:ascii="Verdana" w:hAnsi="Verdana" w:cs="Arial"/>
        </w:rPr>
        <w:t>pitagorismo</w:t>
      </w:r>
      <w:proofErr w:type="spellEnd"/>
      <w:r w:rsidRPr="002117FF">
        <w:rPr>
          <w:rFonts w:ascii="Verdana" w:hAnsi="Verdana" w:cs="Arial"/>
        </w:rPr>
        <w:t xml:space="preserve"> o conceito de harmonia, logicamente conexo com a filosofia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, e as práticas ascéticas e </w:t>
      </w:r>
      <w:proofErr w:type="spellStart"/>
      <w:r w:rsidRPr="002117FF">
        <w:rPr>
          <w:rFonts w:ascii="Verdana" w:hAnsi="Verdana" w:cs="Arial"/>
        </w:rPr>
        <w:t>abstinenci</w:t>
      </w:r>
      <w:r w:rsidR="009005EB" w:rsidRPr="002117FF">
        <w:rPr>
          <w:rFonts w:ascii="Verdana" w:hAnsi="Verdana" w:cs="Arial"/>
        </w:rPr>
        <w:t>a</w:t>
      </w:r>
      <w:r w:rsidRPr="002117FF">
        <w:rPr>
          <w:rFonts w:ascii="Verdana" w:hAnsi="Verdana" w:cs="Arial"/>
        </w:rPr>
        <w:t>is</w:t>
      </w:r>
      <w:proofErr w:type="spellEnd"/>
      <w:r w:rsidRPr="002117FF">
        <w:rPr>
          <w:rFonts w:ascii="Verdana" w:hAnsi="Verdana" w:cs="Arial"/>
        </w:rPr>
        <w:t>,</w:t>
      </w:r>
      <w:proofErr w:type="gramStart"/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 </w:t>
      </w:r>
      <w:proofErr w:type="gramEnd"/>
      <w:r w:rsidRPr="002117FF">
        <w:rPr>
          <w:rFonts w:ascii="Verdana" w:hAnsi="Verdana" w:cs="Arial"/>
        </w:rPr>
        <w:t>com relação à metempsicose e à re</w:t>
      </w:r>
      <w:r w:rsidR="009005EB" w:rsidRPr="002117FF">
        <w:rPr>
          <w:rFonts w:ascii="Verdana" w:hAnsi="Verdana" w:cs="Arial"/>
        </w:rPr>
        <w:t xml:space="preserve"> - e</w:t>
      </w:r>
      <w:r w:rsidRPr="002117FF">
        <w:rPr>
          <w:rFonts w:ascii="Verdana" w:hAnsi="Verdana" w:cs="Arial"/>
        </w:rPr>
        <w:t>ncarnação das almas.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Para compreendermos seus princípios fundamentais, é preciso partir do </w:t>
      </w:r>
      <w:proofErr w:type="spellStart"/>
      <w:r w:rsidRPr="002117FF">
        <w:rPr>
          <w:rFonts w:ascii="Verdana" w:hAnsi="Verdana" w:cs="Arial"/>
        </w:rPr>
        <w:t>eleatismo</w:t>
      </w:r>
      <w:proofErr w:type="spellEnd"/>
      <w:r w:rsidRPr="002117FF">
        <w:rPr>
          <w:rFonts w:ascii="Verdana" w:hAnsi="Verdana" w:cs="Arial"/>
        </w:rPr>
        <w:t>. Como é possível uma pluralidade? Pelo fato de o não-ser ter um ser. Portanto, identificam o não-ser ao</w:t>
      </w:r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Ápeiron</w:t>
      </w:r>
      <w:proofErr w:type="spellEnd"/>
      <w:r w:rsidRPr="002117FF">
        <w:rPr>
          <w:rFonts w:ascii="Verdana" w:hAnsi="Verdana" w:cs="Arial"/>
        </w:rPr>
        <w:t xml:space="preserve"> de Anaximandro, ao absolutamente </w:t>
      </w:r>
      <w:r w:rsidRPr="002117FF">
        <w:rPr>
          <w:rStyle w:val="nfase"/>
          <w:rFonts w:ascii="Verdana" w:hAnsi="Verdana" w:cs="Arial"/>
        </w:rPr>
        <w:t>Indeterminado</w:t>
      </w:r>
      <w:r w:rsidRPr="002117FF">
        <w:rPr>
          <w:rFonts w:ascii="Verdana" w:hAnsi="Verdana" w:cs="Arial"/>
        </w:rPr>
        <w:t xml:space="preserve">, àquilo que não tem nenhuma qualidade; a isso </w:t>
      </w:r>
      <w:proofErr w:type="gramStart"/>
      <w:r w:rsidRPr="002117FF">
        <w:rPr>
          <w:rFonts w:ascii="Verdana" w:hAnsi="Verdana" w:cs="Arial"/>
        </w:rPr>
        <w:t>opõe-se</w:t>
      </w:r>
      <w:proofErr w:type="gramEnd"/>
      <w:r w:rsidRPr="002117FF">
        <w:rPr>
          <w:rFonts w:ascii="Verdana" w:hAnsi="Verdana" w:cs="Arial"/>
        </w:rPr>
        <w:t xml:space="preserve"> o absolutamente </w:t>
      </w:r>
      <w:r w:rsidRPr="002117FF">
        <w:rPr>
          <w:rStyle w:val="nfase"/>
          <w:rFonts w:ascii="Verdana" w:hAnsi="Verdana" w:cs="Arial"/>
        </w:rPr>
        <w:t>Determinado</w:t>
      </w:r>
      <w:r w:rsidRPr="002117FF">
        <w:rPr>
          <w:rFonts w:ascii="Verdana" w:hAnsi="Verdana" w:cs="Arial"/>
        </w:rPr>
        <w:t xml:space="preserve">, o </w:t>
      </w:r>
      <w:proofErr w:type="spellStart"/>
      <w:r w:rsidRPr="002117FF">
        <w:rPr>
          <w:rStyle w:val="nfase"/>
          <w:rFonts w:ascii="Verdana" w:hAnsi="Verdana" w:cs="Arial"/>
        </w:rPr>
        <w:t>Péras</w:t>
      </w:r>
      <w:proofErr w:type="spellEnd"/>
      <w:r w:rsidRPr="002117FF">
        <w:rPr>
          <w:rFonts w:ascii="Verdana" w:hAnsi="Verdana" w:cs="Arial"/>
        </w:rPr>
        <w:t>. Mas ambos compõem o Uno, do qual se pode dizer que é impar, delimitado e ilimitado, in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qualificado e qualificado. Dizem, pois, contra o </w:t>
      </w:r>
      <w:proofErr w:type="spellStart"/>
      <w:r w:rsidRPr="002117FF">
        <w:rPr>
          <w:rFonts w:ascii="Verdana" w:hAnsi="Verdana" w:cs="Arial"/>
        </w:rPr>
        <w:t>eleatismo</w:t>
      </w:r>
      <w:proofErr w:type="spellEnd"/>
      <w:r w:rsidRPr="002117FF">
        <w:rPr>
          <w:rFonts w:ascii="Verdana" w:hAnsi="Verdana" w:cs="Arial"/>
        </w:rPr>
        <w:t xml:space="preserve">, que, se o Uno existe, foi em todo caso formado por dois princípios, pois, nesse caso, há também uma pluralidade; da unidade procede </w:t>
      </w:r>
      <w:proofErr w:type="gramStart"/>
      <w:r w:rsidRPr="002117FF">
        <w:rPr>
          <w:rFonts w:ascii="Verdana" w:hAnsi="Verdana" w:cs="Arial"/>
        </w:rPr>
        <w:t>a</w:t>
      </w:r>
      <w:proofErr w:type="gramEnd"/>
      <w:r w:rsidRPr="002117FF">
        <w:rPr>
          <w:rFonts w:ascii="Verdana" w:hAnsi="Verdana" w:cs="Arial"/>
        </w:rPr>
        <w:t xml:space="preserve"> série dos números aritméticos (</w:t>
      </w:r>
      <w:proofErr w:type="spellStart"/>
      <w:r w:rsidRPr="002117FF">
        <w:rPr>
          <w:rFonts w:ascii="Verdana" w:hAnsi="Verdana" w:cs="Arial"/>
        </w:rPr>
        <w:t>monádicos</w:t>
      </w:r>
      <w:proofErr w:type="spellEnd"/>
      <w:r w:rsidRPr="002117FF">
        <w:rPr>
          <w:rFonts w:ascii="Verdana" w:hAnsi="Verdana" w:cs="Arial"/>
        </w:rPr>
        <w:t xml:space="preserve">), depois os números geométricos ou grandezas (formas espaciais). Portanto, a Unidade veio a ser; portanto, há também uma pluralidade. Desde que se têm o ponto, a linha, as superfícies e os corpos, têm-se também os objetos materiais; o número é a essência própria das coisas. Os </w:t>
      </w:r>
      <w:proofErr w:type="spellStart"/>
      <w:r w:rsidRPr="002117FF">
        <w:rPr>
          <w:rFonts w:ascii="Verdana" w:hAnsi="Verdana" w:cs="Arial"/>
        </w:rPr>
        <w:t>eleatas</w:t>
      </w:r>
      <w:proofErr w:type="spellEnd"/>
      <w:r w:rsidRPr="002117FF">
        <w:rPr>
          <w:rFonts w:ascii="Verdana" w:hAnsi="Verdana" w:cs="Arial"/>
        </w:rPr>
        <w:t xml:space="preserve"> dizem: "Não há não-ser, logo, tudo é uma unidade".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: </w:t>
      </w:r>
      <w:r w:rsidRPr="002117FF">
        <w:rPr>
          <w:rStyle w:val="nfase"/>
          <w:rFonts w:ascii="Verdana" w:hAnsi="Verdana" w:cs="Arial"/>
        </w:rPr>
        <w:t>"A própria unidade é o resultado de um ser e de um não-ser, portanto há, em todo caso, não-ser e, portanto, também uma pluralidade"</w:t>
      </w:r>
      <w:r w:rsidRPr="002117FF">
        <w:rPr>
          <w:rFonts w:ascii="Verdana" w:hAnsi="Verdana" w:cs="Arial"/>
        </w:rPr>
        <w:t>.</w:t>
      </w:r>
    </w:p>
    <w:p w:rsidR="009005EB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À primeira vista, é uma especulação totalmente insólita. O ponto de partida me parece ser a </w:t>
      </w:r>
      <w:r w:rsidRPr="002117FF">
        <w:rPr>
          <w:rStyle w:val="nfase"/>
          <w:rFonts w:ascii="Verdana" w:hAnsi="Verdana" w:cs="Arial"/>
        </w:rPr>
        <w:t>apologia da ciência matemática</w:t>
      </w:r>
      <w:r w:rsidRPr="002117FF">
        <w:rPr>
          <w:rFonts w:ascii="Verdana" w:hAnsi="Verdana" w:cs="Arial"/>
        </w:rPr>
        <w:t xml:space="preserve"> contra o </w:t>
      </w:r>
      <w:proofErr w:type="spellStart"/>
      <w:r w:rsidRPr="002117FF">
        <w:rPr>
          <w:rFonts w:ascii="Verdana" w:hAnsi="Verdana" w:cs="Arial"/>
        </w:rPr>
        <w:t>eleatismo</w:t>
      </w:r>
      <w:proofErr w:type="spellEnd"/>
      <w:r w:rsidRPr="002117FF">
        <w:rPr>
          <w:rFonts w:ascii="Verdana" w:hAnsi="Verdana" w:cs="Arial"/>
        </w:rPr>
        <w:t>. Lembramo-nos da dialética de Parmênides. Nela, é dito da Unidade (supondo que não existe pluralidade):</w:t>
      </w:r>
    </w:p>
    <w:p w:rsidR="009005EB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 </w:t>
      </w:r>
      <w:proofErr w:type="gramStart"/>
      <w:r w:rsidRPr="002117FF">
        <w:rPr>
          <w:rStyle w:val="Forte"/>
          <w:rFonts w:ascii="Verdana" w:eastAsiaTheme="majorEastAsia" w:hAnsi="Verdana" w:cs="Arial"/>
          <w:b w:val="0"/>
        </w:rPr>
        <w:t>1</w:t>
      </w:r>
      <w:proofErr w:type="gramEnd"/>
      <w:r w:rsidRPr="002117FF">
        <w:rPr>
          <w:rStyle w:val="Forte"/>
          <w:rFonts w:ascii="Verdana" w:eastAsiaTheme="majorEastAsia" w:hAnsi="Verdana" w:cs="Arial"/>
          <w:b w:val="0"/>
        </w:rPr>
        <w:t>)</w:t>
      </w:r>
      <w:r w:rsidRPr="002117FF">
        <w:rPr>
          <w:rFonts w:ascii="Verdana" w:hAnsi="Verdana" w:cs="Arial"/>
        </w:rPr>
        <w:t xml:space="preserve"> que ela não tem partes e não é um todo; </w:t>
      </w:r>
    </w:p>
    <w:p w:rsidR="009005EB" w:rsidRPr="002117FF" w:rsidRDefault="00E53F42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Style w:val="Forte"/>
          <w:rFonts w:ascii="Verdana" w:eastAsiaTheme="majorEastAsia" w:hAnsi="Verdana" w:cs="Arial"/>
          <w:b w:val="0"/>
        </w:rPr>
        <w:t>2</w:t>
      </w:r>
      <w:proofErr w:type="gramEnd"/>
      <w:r w:rsidRPr="002117FF">
        <w:rPr>
          <w:rStyle w:val="Forte"/>
          <w:rFonts w:ascii="Verdana" w:eastAsiaTheme="majorEastAsia" w:hAnsi="Verdana" w:cs="Arial"/>
          <w:b w:val="0"/>
        </w:rPr>
        <w:t>)</w:t>
      </w:r>
      <w:r w:rsidRPr="002117FF">
        <w:rPr>
          <w:rFonts w:ascii="Verdana" w:hAnsi="Verdana" w:cs="Arial"/>
        </w:rPr>
        <w:t xml:space="preserve"> que tampouco tem limites; </w:t>
      </w:r>
    </w:p>
    <w:p w:rsidR="009005EB" w:rsidRPr="002117FF" w:rsidRDefault="00E53F42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Style w:val="Forte"/>
          <w:rFonts w:ascii="Verdana" w:eastAsiaTheme="majorEastAsia" w:hAnsi="Verdana" w:cs="Arial"/>
          <w:b w:val="0"/>
        </w:rPr>
        <w:t>3</w:t>
      </w:r>
      <w:proofErr w:type="gramEnd"/>
      <w:r w:rsidRPr="002117FF">
        <w:rPr>
          <w:rStyle w:val="Forte"/>
          <w:rFonts w:ascii="Verdana" w:eastAsiaTheme="majorEastAsia" w:hAnsi="Verdana" w:cs="Arial"/>
          <w:b w:val="0"/>
        </w:rPr>
        <w:t>)</w:t>
      </w:r>
      <w:r w:rsidRPr="002117FF">
        <w:rPr>
          <w:rFonts w:ascii="Verdana" w:hAnsi="Verdana" w:cs="Arial"/>
        </w:rPr>
        <w:t xml:space="preserve"> portanto, que não está em parte nenhuma;</w:t>
      </w:r>
    </w:p>
    <w:p w:rsidR="009005EB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 </w:t>
      </w:r>
      <w:proofErr w:type="gramStart"/>
      <w:r w:rsidRPr="002117FF">
        <w:rPr>
          <w:rStyle w:val="Forte"/>
          <w:rFonts w:ascii="Verdana" w:eastAsiaTheme="majorEastAsia" w:hAnsi="Verdana" w:cs="Arial"/>
          <w:b w:val="0"/>
        </w:rPr>
        <w:t>4</w:t>
      </w:r>
      <w:proofErr w:type="gramEnd"/>
      <w:r w:rsidRPr="002117FF">
        <w:rPr>
          <w:rStyle w:val="Forte"/>
          <w:rFonts w:ascii="Verdana" w:eastAsiaTheme="majorEastAsia" w:hAnsi="Verdana" w:cs="Arial"/>
          <w:b w:val="0"/>
        </w:rPr>
        <w:t>)</w:t>
      </w:r>
      <w:r w:rsidRPr="002117FF">
        <w:rPr>
          <w:rFonts w:ascii="Verdana" w:hAnsi="Verdana" w:cs="Arial"/>
        </w:rPr>
        <w:t xml:space="preserve"> que não pode nem mover-se nem estar em repouso, etc.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 Mas, por outro lado, o Ser e a Unidade dão a Unidade existente, portanto a diversidade, e as partes múltiplas, e o número, e a </w:t>
      </w:r>
      <w:r w:rsidRPr="002117FF">
        <w:rPr>
          <w:rFonts w:ascii="Verdana" w:hAnsi="Verdana" w:cs="Arial"/>
        </w:rPr>
        <w:lastRenderedPageBreak/>
        <w:t xml:space="preserve">pluralidade do ser, e a delimitação, etc. É um procedimento análogo: ataca-se o conceito da Unidade existente porque comporta os predicados contraditórios e é, portanto, um conceito contraditório, impossível. Os matemáticos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acreditavam na realidade das leis que haviam descoberto; bastava-lhes que fosse afirmada a existência da Unidade para deduzir dela também a pluralidade. E acreditavam discernir a essência verdadeira das coisas em suas relações numéricas. Portanto, não há qualidades, não há nada além de quantidades, não quantidades de elementos (água, fogo, etc.), mas delimitações do ilimitado, do </w:t>
      </w:r>
      <w:proofErr w:type="spellStart"/>
      <w:r w:rsidRPr="002117FF">
        <w:rPr>
          <w:rStyle w:val="nfase"/>
          <w:rFonts w:ascii="Verdana" w:hAnsi="Verdana" w:cs="Arial"/>
        </w:rPr>
        <w:t>Ápeiron</w:t>
      </w:r>
      <w:proofErr w:type="spellEnd"/>
      <w:r w:rsidRPr="002117FF">
        <w:rPr>
          <w:rFonts w:ascii="Verdana" w:hAnsi="Verdana" w:cs="Arial"/>
        </w:rPr>
        <w:t xml:space="preserve">; este é análogo ao ser potencial da </w:t>
      </w:r>
      <w:proofErr w:type="spellStart"/>
      <w:r w:rsidRPr="002117FF">
        <w:rPr>
          <w:rStyle w:val="nfase"/>
          <w:rFonts w:ascii="Verdana" w:hAnsi="Verdana" w:cs="Arial"/>
        </w:rPr>
        <w:t>hyle</w:t>
      </w:r>
      <w:proofErr w:type="spellEnd"/>
      <w:r w:rsidRPr="002117FF">
        <w:rPr>
          <w:rFonts w:ascii="Verdana" w:hAnsi="Verdana" w:cs="Arial"/>
        </w:rPr>
        <w:t xml:space="preserve"> de </w:t>
      </w:r>
      <w:hyperlink r:id="rId11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Aristóteles</w:t>
        </w:r>
      </w:hyperlink>
      <w:r w:rsidRPr="002117FF">
        <w:rPr>
          <w:rFonts w:ascii="Verdana" w:hAnsi="Verdana" w:cs="Arial"/>
        </w:rPr>
        <w:t xml:space="preserve">. Assim, toda coisa nasce de dois fatores opostos. De novo, aqui, dualismo. Notável quadro estabelecido por Aristóteles (Metaf. I, </w:t>
      </w:r>
      <w:proofErr w:type="gramStart"/>
      <w:r w:rsidRPr="002117FF">
        <w:rPr>
          <w:rFonts w:ascii="Verdana" w:hAnsi="Verdana" w:cs="Arial"/>
        </w:rPr>
        <w:t>5</w:t>
      </w:r>
      <w:proofErr w:type="gramEnd"/>
      <w:r w:rsidRPr="002117FF">
        <w:rPr>
          <w:rFonts w:ascii="Verdana" w:hAnsi="Verdana" w:cs="Arial"/>
        </w:rPr>
        <w:t xml:space="preserve">): delimitado, ilimitado; ímpar, par; uno, múltiplo; direita, esquerda; masculino, feminino; imóvel, agitado; reto, curvo; luz, trevas; bom, mau; quadrado, </w:t>
      </w:r>
      <w:proofErr w:type="spellStart"/>
      <w:r w:rsidRPr="002117FF">
        <w:rPr>
          <w:rFonts w:ascii="Verdana" w:hAnsi="Verdana" w:cs="Arial"/>
        </w:rPr>
        <w:t>ablongo</w:t>
      </w:r>
      <w:proofErr w:type="spellEnd"/>
      <w:r w:rsidRPr="002117FF">
        <w:rPr>
          <w:rFonts w:ascii="Verdana" w:hAnsi="Verdana" w:cs="Arial"/>
        </w:rPr>
        <w:t xml:space="preserve">. De um lado têm-se, portanto: delimitado, ímpar, uno, direita, masculino, imóvel, reto, luz, bom, quadrado. De outro lado, ilimitado, par, múltiplo, esquerda, feminino, agitado, curvo, trevas, mau, </w:t>
      </w:r>
      <w:proofErr w:type="spellStart"/>
      <w:r w:rsidRPr="002117FF">
        <w:rPr>
          <w:rFonts w:ascii="Verdana" w:hAnsi="Verdana" w:cs="Arial"/>
        </w:rPr>
        <w:t>ablongo</w:t>
      </w:r>
      <w:proofErr w:type="spellEnd"/>
      <w:r w:rsidRPr="002117FF">
        <w:rPr>
          <w:rFonts w:ascii="Verdana" w:hAnsi="Verdana" w:cs="Arial"/>
        </w:rPr>
        <w:t xml:space="preserve">. Isso lembra o quadro-modelo de Parmênides. O ser é luz e, portanto, sutil, quente, ativo; o </w:t>
      </w:r>
      <w:r w:rsidRPr="002117FF">
        <w:rPr>
          <w:rStyle w:val="nfase"/>
          <w:rFonts w:ascii="Verdana" w:hAnsi="Verdana" w:cs="Arial"/>
        </w:rPr>
        <w:t>não-ser</w:t>
      </w:r>
      <w:r w:rsidRPr="002117FF">
        <w:rPr>
          <w:rFonts w:ascii="Verdana" w:hAnsi="Verdana" w:cs="Arial"/>
        </w:rPr>
        <w:t xml:space="preserve"> é noite e, portanto, denso, frio, passivo.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O ponto de partida que permite afirmar que tudo o que é qualitativo é quantitativo encontra-se na acústica.</w:t>
      </w:r>
    </w:p>
    <w:p w:rsidR="00E53F42" w:rsidRPr="002117FF" w:rsidRDefault="00E53F42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>Teoria das cordas sonoras; relação de intervalos; modo dórico.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A música, co</w:t>
      </w:r>
      <w:r w:rsidR="009005EB" w:rsidRPr="002117FF">
        <w:rPr>
          <w:rFonts w:ascii="Verdana" w:hAnsi="Verdana" w:cs="Arial"/>
        </w:rPr>
        <w:t>m</w:t>
      </w:r>
      <w:r w:rsidRPr="002117FF">
        <w:rPr>
          <w:rFonts w:ascii="Verdana" w:hAnsi="Verdana" w:cs="Arial"/>
        </w:rPr>
        <w:t xml:space="preserve"> efeito, é o melhor exemplo do que queriam dizer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. A música, como tal, só existe em nossos nervos e em nosso cérebro; fora de nós ou em si mesma (no sentido de </w:t>
      </w:r>
      <w:hyperlink r:id="rId12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Locke</w:t>
        </w:r>
      </w:hyperlink>
      <w:r w:rsidRPr="002117FF">
        <w:rPr>
          <w:rFonts w:ascii="Verdana" w:hAnsi="Verdana" w:cs="Arial"/>
        </w:rPr>
        <w:t xml:space="preserve">), compõe-se somente das relações numéricas quanto ao ritmo, se </w:t>
      </w:r>
      <w:proofErr w:type="spellStart"/>
      <w:r w:rsidRPr="002117FF">
        <w:rPr>
          <w:rFonts w:ascii="Verdana" w:hAnsi="Verdana" w:cs="Arial"/>
        </w:rPr>
        <w:t>se</w:t>
      </w:r>
      <w:proofErr w:type="spellEnd"/>
      <w:r w:rsidRPr="002117FF">
        <w:rPr>
          <w:rFonts w:ascii="Verdana" w:hAnsi="Verdana" w:cs="Arial"/>
        </w:rPr>
        <w:t xml:space="preserve"> trata de sua quantidade, e quanto à tonalidade, se </w:t>
      </w:r>
      <w:proofErr w:type="spellStart"/>
      <w:r w:rsidRPr="002117FF">
        <w:rPr>
          <w:rFonts w:ascii="Verdana" w:hAnsi="Verdana" w:cs="Arial"/>
        </w:rPr>
        <w:t>se</w:t>
      </w:r>
      <w:proofErr w:type="spellEnd"/>
      <w:r w:rsidRPr="002117FF">
        <w:rPr>
          <w:rFonts w:ascii="Verdana" w:hAnsi="Verdana" w:cs="Arial"/>
        </w:rPr>
        <w:t xml:space="preserve"> trata de sua qualidade, conforme se considere o elemento harmônico ou o elemento rítmico. No mesmo sentido, poder-se-ia exprimir o ser do universo, do qual a música é, pelo menos em certo sentido, a imagem, exclusivamente com o auxílio de números. E tal é, estritamente, o domínio da química e das ciências naturais. Trata-se de encontrar fórmulas matemáticas para as forças absolutamente impenetráveis. Nossa ciência é, nesse sentido,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. Na química, temos uma mistura de atomismo e de </w:t>
      </w:r>
      <w:proofErr w:type="spellStart"/>
      <w:r w:rsidRPr="002117FF">
        <w:rPr>
          <w:rFonts w:ascii="Verdana" w:hAnsi="Verdana" w:cs="Arial"/>
        </w:rPr>
        <w:t>pitagorismo</w:t>
      </w:r>
      <w:proofErr w:type="spellEnd"/>
      <w:r w:rsidRPr="002117FF">
        <w:rPr>
          <w:rFonts w:ascii="Verdana" w:hAnsi="Verdana" w:cs="Arial"/>
        </w:rPr>
        <w:t xml:space="preserve">, para a qual </w:t>
      </w:r>
      <w:proofErr w:type="spellStart"/>
      <w:r w:rsidRPr="002117FF">
        <w:rPr>
          <w:rFonts w:ascii="Verdana" w:hAnsi="Verdana" w:cs="Arial"/>
        </w:rPr>
        <w:t>Ecphantus</w:t>
      </w:r>
      <w:proofErr w:type="spellEnd"/>
      <w:r w:rsidRPr="002117FF">
        <w:rPr>
          <w:rFonts w:ascii="Verdana" w:hAnsi="Verdana" w:cs="Arial"/>
        </w:rPr>
        <w:t xml:space="preserve"> na Antiguidade passa por ter aberto o caminho.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contribuição original dos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é, pois, uma invenção extremamente importante: a significação do número e, portanto, a possibilidade de uma investigação exata em física. Nos outros sistemas de física, tratava-se sempre de elementos e de sua combinação. As qualidades nasciam por combinação ou por </w:t>
      </w:r>
      <w:r w:rsidRPr="002117FF">
        <w:rPr>
          <w:rFonts w:ascii="Verdana" w:hAnsi="Verdana" w:cs="Arial"/>
        </w:rPr>
        <w:lastRenderedPageBreak/>
        <w:t xml:space="preserve">dissociação; agora, enfim, afirma-se que as qualidades residem na diversidade das proporções. Mas esse </w:t>
      </w:r>
      <w:proofErr w:type="spellStart"/>
      <w:r w:rsidRPr="002117FF">
        <w:rPr>
          <w:rFonts w:ascii="Verdana" w:hAnsi="Verdana" w:cs="Arial"/>
        </w:rPr>
        <w:t>presentimento</w:t>
      </w:r>
      <w:proofErr w:type="spellEnd"/>
      <w:r w:rsidRPr="002117FF">
        <w:rPr>
          <w:rFonts w:ascii="Verdana" w:hAnsi="Verdana" w:cs="Arial"/>
        </w:rPr>
        <w:t xml:space="preserve"> estava ainda longe da aplicação exata. Contentou-se, provisoriamente, com analogias fantasiosas.</w:t>
      </w:r>
    </w:p>
    <w:p w:rsidR="00E53F42" w:rsidRPr="002117FF" w:rsidRDefault="00E53F42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 xml:space="preserve">Simbolismo dos números </w:t>
      </w:r>
      <w:proofErr w:type="spellStart"/>
      <w:r w:rsidRPr="002117FF">
        <w:rPr>
          <w:rFonts w:ascii="Verdana" w:hAnsi="Verdana" w:cs="Arial"/>
          <w:b w:val="0"/>
        </w:rPr>
        <w:t>pitagóricos</w:t>
      </w:r>
      <w:proofErr w:type="spellEnd"/>
      <w:r w:rsidRPr="002117FF">
        <w:rPr>
          <w:rFonts w:ascii="Verdana" w:hAnsi="Verdana" w:cs="Arial"/>
          <w:b w:val="0"/>
        </w:rPr>
        <w:t>: um é a razão, dois a opinião, quatro a justiça, cinco o casamento, dez a perfeição, etc.; um é o ponto, dois é a linha, três a superfície, quatro o volume. Cosmogonia. O Universo e os planetas esféricos. A harmonia das esferas.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Se </w:t>
      </w:r>
      <w:proofErr w:type="spellStart"/>
      <w:r w:rsidRPr="002117FF">
        <w:rPr>
          <w:rFonts w:ascii="Verdana" w:hAnsi="Verdana" w:cs="Arial"/>
        </w:rPr>
        <w:t>se</w:t>
      </w:r>
      <w:proofErr w:type="spellEnd"/>
      <w:r w:rsidRPr="002117FF">
        <w:rPr>
          <w:rFonts w:ascii="Verdana" w:hAnsi="Verdana" w:cs="Arial"/>
        </w:rPr>
        <w:t xml:space="preserve"> pergunta a que se pode vincular a filosofia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, encontra-se, inicialmente, o primeiro sistema de Parmênides, que fazia </w:t>
      </w:r>
      <w:proofErr w:type="gramStart"/>
      <w:r w:rsidRPr="002117FF">
        <w:rPr>
          <w:rFonts w:ascii="Verdana" w:hAnsi="Verdana" w:cs="Arial"/>
        </w:rPr>
        <w:t>nascer</w:t>
      </w:r>
      <w:proofErr w:type="gramEnd"/>
      <w:r w:rsidRPr="002117FF">
        <w:rPr>
          <w:rFonts w:ascii="Verdana" w:hAnsi="Verdana" w:cs="Arial"/>
        </w:rPr>
        <w:t xml:space="preserve"> todas as coisas de uma dualidade; depois, o </w:t>
      </w:r>
      <w:proofErr w:type="spellStart"/>
      <w:r w:rsidRPr="002117FF">
        <w:rPr>
          <w:rStyle w:val="nfase"/>
          <w:rFonts w:ascii="Verdana" w:hAnsi="Verdana" w:cs="Arial"/>
        </w:rPr>
        <w:t>Ápeiron</w:t>
      </w:r>
      <w:proofErr w:type="spellEnd"/>
      <w:r w:rsidRPr="002117FF">
        <w:rPr>
          <w:rFonts w:ascii="Verdana" w:hAnsi="Verdana" w:cs="Arial"/>
        </w:rPr>
        <w:t xml:space="preserve"> de </w:t>
      </w:r>
      <w:hyperlink r:id="rId13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Anaximandro</w:t>
        </w:r>
      </w:hyperlink>
      <w:r w:rsidRPr="002117FF">
        <w:rPr>
          <w:rFonts w:ascii="Verdana" w:hAnsi="Verdana" w:cs="Arial"/>
        </w:rPr>
        <w:t xml:space="preserve">, delimitado e movido pelo fogo de </w:t>
      </w:r>
      <w:hyperlink r:id="rId14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Heráclito</w:t>
        </w:r>
      </w:hyperlink>
      <w:r w:rsidRPr="002117FF">
        <w:rPr>
          <w:rFonts w:ascii="Verdana" w:hAnsi="Verdana" w:cs="Arial"/>
        </w:rPr>
        <w:t xml:space="preserve">. Mas estes são apenas, evidentemente, problemas secundários; na origem há a descoberta das analogias numéricas no universo, ponto de vista inteiramente novo. Para defender essa idéia contra a doutrina unitária dos </w:t>
      </w:r>
      <w:proofErr w:type="spellStart"/>
      <w:r w:rsidRPr="002117FF">
        <w:rPr>
          <w:rFonts w:ascii="Verdana" w:hAnsi="Verdana" w:cs="Arial"/>
        </w:rPr>
        <w:t>eleatas</w:t>
      </w:r>
      <w:proofErr w:type="spellEnd"/>
      <w:r w:rsidRPr="002117FF">
        <w:rPr>
          <w:rFonts w:ascii="Verdana" w:hAnsi="Verdana" w:cs="Arial"/>
        </w:rPr>
        <w:t xml:space="preserve">, tiveram de erigir a noção de número, foi preciso que também a Unidade tivesse vindo a ser; </w:t>
      </w:r>
      <w:proofErr w:type="gramStart"/>
      <w:r w:rsidRPr="002117FF">
        <w:rPr>
          <w:rFonts w:ascii="Verdana" w:hAnsi="Verdana" w:cs="Arial"/>
        </w:rPr>
        <w:t>retomaram</w:t>
      </w:r>
      <w:proofErr w:type="gramEnd"/>
      <w:r w:rsidRPr="002117FF">
        <w:rPr>
          <w:rFonts w:ascii="Verdana" w:hAnsi="Verdana" w:cs="Arial"/>
        </w:rPr>
        <w:t xml:space="preserve"> então a idéia </w:t>
      </w:r>
      <w:proofErr w:type="spellStart"/>
      <w:r w:rsidRPr="002117FF">
        <w:rPr>
          <w:rFonts w:ascii="Verdana" w:hAnsi="Verdana" w:cs="Arial"/>
        </w:rPr>
        <w:t>heraclitiana</w:t>
      </w:r>
      <w:proofErr w:type="spellEnd"/>
      <w:r w:rsidRPr="002117FF">
        <w:rPr>
          <w:rFonts w:ascii="Verdana" w:hAnsi="Verdana" w:cs="Arial"/>
        </w:rPr>
        <w:t xml:space="preserve"> do </w:t>
      </w:r>
      <w:proofErr w:type="spellStart"/>
      <w:r w:rsidRPr="002117FF">
        <w:rPr>
          <w:rStyle w:val="nfase"/>
          <w:rFonts w:ascii="Verdana" w:hAnsi="Verdana" w:cs="Arial"/>
        </w:rPr>
        <w:t>pólemos</w:t>
      </w:r>
      <w:proofErr w:type="spellEnd"/>
      <w:r w:rsidRPr="002117FF">
        <w:rPr>
          <w:rFonts w:ascii="Verdana" w:hAnsi="Verdana" w:cs="Arial"/>
        </w:rPr>
        <w:t xml:space="preserve">, pai de todas as coisas, e da Harmonia que une as qualidades opostas; a essa força, Parmênides chamava </w:t>
      </w:r>
      <w:proofErr w:type="spellStart"/>
      <w:r w:rsidRPr="002117FF">
        <w:rPr>
          <w:rFonts w:ascii="Verdana" w:hAnsi="Verdana" w:cs="Arial"/>
        </w:rPr>
        <w:t>Aphrodite</w:t>
      </w:r>
      <w:proofErr w:type="spellEnd"/>
      <w:r w:rsidRPr="002117FF">
        <w:rPr>
          <w:rFonts w:ascii="Verdana" w:hAnsi="Verdana" w:cs="Arial"/>
        </w:rPr>
        <w:t xml:space="preserve">. Simbolizava a gênese de todas as coisas a partir da oitava. Decompuseram os dois elementos de que nasce o número em </w:t>
      </w:r>
      <w:r w:rsidRPr="002117FF">
        <w:rPr>
          <w:rStyle w:val="nfase"/>
          <w:rFonts w:ascii="Verdana" w:hAnsi="Verdana" w:cs="Arial"/>
        </w:rPr>
        <w:t>par</w:t>
      </w:r>
      <w:r w:rsidRPr="002117FF">
        <w:rPr>
          <w:rFonts w:ascii="Verdana" w:hAnsi="Verdana" w:cs="Arial"/>
        </w:rPr>
        <w:t xml:space="preserve"> e</w:t>
      </w:r>
      <w:r w:rsidRPr="002117FF">
        <w:rPr>
          <w:rStyle w:val="nfase"/>
          <w:rFonts w:ascii="Verdana" w:hAnsi="Verdana" w:cs="Arial"/>
        </w:rPr>
        <w:t xml:space="preserve"> ímpar</w:t>
      </w:r>
      <w:r w:rsidRPr="002117FF">
        <w:rPr>
          <w:rFonts w:ascii="Verdana" w:hAnsi="Verdana" w:cs="Arial"/>
        </w:rPr>
        <w:t>. Identificaram essas noções com termos filosóficos já usuais. Chamar o</w:t>
      </w:r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Ápeiron</w:t>
      </w:r>
      <w:proofErr w:type="spellEnd"/>
      <w:r w:rsidRPr="002117FF">
        <w:rPr>
          <w:rFonts w:ascii="Verdana" w:hAnsi="Verdana" w:cs="Arial"/>
        </w:rPr>
        <w:t xml:space="preserve"> de Par é sua grande inovação; isso porque os ímpares, os </w:t>
      </w:r>
      <w:proofErr w:type="spellStart"/>
      <w:r w:rsidRPr="002117FF">
        <w:rPr>
          <w:rStyle w:val="nfase"/>
          <w:rFonts w:ascii="Verdana" w:hAnsi="Verdana" w:cs="Arial"/>
        </w:rPr>
        <w:t>gnómones</w:t>
      </w:r>
      <w:proofErr w:type="spellEnd"/>
      <w:r w:rsidRPr="002117FF">
        <w:rPr>
          <w:rFonts w:ascii="Verdana" w:hAnsi="Verdana" w:cs="Arial"/>
        </w:rPr>
        <w:t>, davam nascimento a uma série limitada de números, os números quadrados. Remetem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-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se, assim, a Anaximandro, que reaparece aqui pela última vez. Mas identificam esse limite com o fogo de Heráclito, cuja tarefa é, agora, dissolver o indeterminado em tantas relações numéricas determinadas; é essencialmente uma força </w:t>
      </w:r>
      <w:r w:rsidRPr="002117FF">
        <w:rPr>
          <w:rStyle w:val="nfase"/>
          <w:rFonts w:ascii="Verdana" w:hAnsi="Verdana" w:cs="Arial"/>
        </w:rPr>
        <w:t>calculadora</w:t>
      </w:r>
      <w:r w:rsidRPr="002117FF">
        <w:rPr>
          <w:rFonts w:ascii="Verdana" w:hAnsi="Verdana" w:cs="Arial"/>
        </w:rPr>
        <w:t xml:space="preserve">. Se </w:t>
      </w:r>
      <w:proofErr w:type="gramStart"/>
      <w:r w:rsidRPr="002117FF">
        <w:rPr>
          <w:rFonts w:ascii="Verdana" w:hAnsi="Verdana" w:cs="Arial"/>
        </w:rPr>
        <w:t>houvessem tomado</w:t>
      </w:r>
      <w:proofErr w:type="gramEnd"/>
      <w:r w:rsidRPr="002117FF">
        <w:rPr>
          <w:rFonts w:ascii="Verdana" w:hAnsi="Verdana" w:cs="Arial"/>
        </w:rPr>
        <w:t xml:space="preserve"> emprestado de Heráclito a palavra</w:t>
      </w:r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lógos</w:t>
      </w:r>
      <w:proofErr w:type="spellEnd"/>
      <w:r w:rsidRPr="002117FF">
        <w:rPr>
          <w:rFonts w:ascii="Verdana" w:hAnsi="Verdana" w:cs="Arial"/>
        </w:rPr>
        <w:t xml:space="preserve">, teriam entendido por ela a </w:t>
      </w:r>
      <w:r w:rsidRPr="002117FF">
        <w:rPr>
          <w:rStyle w:val="nfase"/>
          <w:rFonts w:ascii="Verdana" w:hAnsi="Verdana" w:cs="Arial"/>
        </w:rPr>
        <w:t>proporção</w:t>
      </w:r>
      <w:r w:rsidRPr="002117FF">
        <w:rPr>
          <w:rFonts w:ascii="Verdana" w:hAnsi="Verdana" w:cs="Arial"/>
        </w:rPr>
        <w:t xml:space="preserve"> (aquilo que fixa as proporções, como o </w:t>
      </w:r>
      <w:proofErr w:type="spellStart"/>
      <w:r w:rsidRPr="002117FF">
        <w:rPr>
          <w:rStyle w:val="nfase"/>
          <w:rFonts w:ascii="Verdana" w:hAnsi="Verdana" w:cs="Arial"/>
        </w:rPr>
        <w:t>Péras</w:t>
      </w:r>
      <w:proofErr w:type="spellEnd"/>
      <w:r w:rsidRPr="002117FF">
        <w:rPr>
          <w:rStyle w:val="nfase"/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fixa o limite). Sua idéia fundamental é esta: </w:t>
      </w:r>
      <w:r w:rsidRPr="002117FF">
        <w:rPr>
          <w:rStyle w:val="nfase"/>
          <w:rFonts w:ascii="Verdana" w:hAnsi="Verdana" w:cs="Arial"/>
        </w:rPr>
        <w:t>a matéria, que é representada inteiramente destituída de qualidade, somente por relações numéricas adquire tal ou tal qualidade determinada</w:t>
      </w:r>
      <w:r w:rsidRPr="002117FF">
        <w:rPr>
          <w:rFonts w:ascii="Verdana" w:hAnsi="Verdana" w:cs="Arial"/>
        </w:rPr>
        <w:t>. Tal é a resposta dada ao problema de Anaximandro. O vir</w:t>
      </w:r>
      <w:r w:rsidR="009005EB" w:rsidRPr="002117FF">
        <w:rPr>
          <w:rFonts w:ascii="Verdana" w:hAnsi="Verdana" w:cs="Arial"/>
        </w:rPr>
        <w:t xml:space="preserve"> – </w:t>
      </w:r>
      <w:r w:rsidRPr="002117FF">
        <w:rPr>
          <w:rFonts w:ascii="Verdana" w:hAnsi="Verdana" w:cs="Arial"/>
        </w:rPr>
        <w:t>a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-</w:t>
      </w:r>
      <w:r w:rsidR="009005EB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ser é um cálculo. Isso lembra a palavra de Leibniz, ao dizer que a música é </w:t>
      </w:r>
      <w:r w:rsidRPr="002117FF">
        <w:rPr>
          <w:rStyle w:val="nfase"/>
          <w:rFonts w:ascii="Verdana" w:hAnsi="Verdana" w:cs="Arial"/>
        </w:rPr>
        <w:t>"</w:t>
      </w:r>
      <w:proofErr w:type="spellStart"/>
      <w:r w:rsidRPr="002117FF">
        <w:rPr>
          <w:rStyle w:val="nfase"/>
          <w:rFonts w:ascii="Verdana" w:hAnsi="Verdana" w:cs="Arial"/>
        </w:rPr>
        <w:t>exercitium</w:t>
      </w:r>
      <w:proofErr w:type="spellEnd"/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arithmeticae</w:t>
      </w:r>
      <w:proofErr w:type="spellEnd"/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occultum</w:t>
      </w:r>
      <w:proofErr w:type="spellEnd"/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nescientis</w:t>
      </w:r>
      <w:proofErr w:type="spellEnd"/>
      <w:r w:rsidRPr="002117FF">
        <w:rPr>
          <w:rStyle w:val="nfase"/>
          <w:rFonts w:ascii="Verdana" w:hAnsi="Verdana" w:cs="Arial"/>
        </w:rPr>
        <w:t xml:space="preserve"> se </w:t>
      </w:r>
      <w:proofErr w:type="spellStart"/>
      <w:r w:rsidRPr="002117FF">
        <w:rPr>
          <w:rStyle w:val="nfase"/>
          <w:rFonts w:ascii="Verdana" w:hAnsi="Verdana" w:cs="Arial"/>
        </w:rPr>
        <w:t>numerare</w:t>
      </w:r>
      <w:proofErr w:type="spellEnd"/>
      <w:r w:rsidRPr="002117FF">
        <w:rPr>
          <w:rStyle w:val="nfase"/>
          <w:rFonts w:ascii="Verdana" w:hAnsi="Verdana" w:cs="Arial"/>
        </w:rPr>
        <w:t xml:space="preserve"> animi</w:t>
      </w:r>
      <w:proofErr w:type="gramStart"/>
      <w:r w:rsidRPr="002117FF">
        <w:rPr>
          <w:rStyle w:val="nfase"/>
          <w:rFonts w:ascii="Verdana" w:hAnsi="Verdana" w:cs="Arial"/>
        </w:rPr>
        <w:t>"</w:t>
      </w:r>
      <w:r w:rsidRPr="002117FF">
        <w:rPr>
          <w:rFonts w:ascii="Verdana" w:hAnsi="Verdana" w:cs="Arial"/>
        </w:rPr>
        <w:t xml:space="preserve"> .</w:t>
      </w:r>
      <w:proofErr w:type="gramEnd"/>
      <w:r w:rsidRPr="002117FF">
        <w:rPr>
          <w:rFonts w:ascii="Verdana" w:hAnsi="Verdana" w:cs="Arial"/>
        </w:rPr>
        <w:t xml:space="preserve">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teriam podido dizer o mesmo do universo, mas sem poder dizer quem faz o cálculo.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O exercício de aritmética oculto do espírito que não sabe calcular.</w:t>
      </w:r>
    </w:p>
    <w:p w:rsidR="00E53F42" w:rsidRPr="002117FF" w:rsidRDefault="00E53F42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lastRenderedPageBreak/>
        <w:t>Notas Biográficas sobre Pitágoras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A doutrina e a vida de Pitágoras, desde os tempos da antiguidade</w:t>
      </w:r>
      <w:proofErr w:type="gramStart"/>
      <w:r w:rsidR="00C00D6A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 </w:t>
      </w:r>
      <w:proofErr w:type="gramEnd"/>
      <w:r w:rsidRPr="002117FF">
        <w:rPr>
          <w:rFonts w:ascii="Verdana" w:hAnsi="Verdana" w:cs="Arial"/>
        </w:rPr>
        <w:t>j</w:t>
      </w:r>
      <w:r w:rsidR="00C00D6A" w:rsidRPr="002117FF">
        <w:rPr>
          <w:rFonts w:ascii="Verdana" w:hAnsi="Verdana" w:cs="Arial"/>
        </w:rPr>
        <w:t xml:space="preserve">á </w:t>
      </w:r>
      <w:r w:rsidRPr="002117FF">
        <w:rPr>
          <w:rFonts w:ascii="Verdana" w:hAnsi="Verdana" w:cs="Arial"/>
        </w:rPr>
        <w:t>e</w:t>
      </w:r>
      <w:r w:rsidR="00C00D6A" w:rsidRPr="002117FF">
        <w:rPr>
          <w:rFonts w:ascii="Verdana" w:hAnsi="Verdana" w:cs="Arial"/>
        </w:rPr>
        <w:t xml:space="preserve">m </w:t>
      </w:r>
      <w:r w:rsidRPr="002117FF">
        <w:rPr>
          <w:rFonts w:ascii="Verdana" w:hAnsi="Verdana" w:cs="Arial"/>
        </w:rPr>
        <w:t>volta num véu de mistério.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força mística do grande filósofo e reformador religioso, há 2.600 anos vem, poderosamente, influindo no pensamento Ocidente. Dentre as religiões de mistérios, de caráter </w:t>
      </w:r>
      <w:proofErr w:type="spellStart"/>
      <w:r w:rsidRPr="002117FF">
        <w:rPr>
          <w:rFonts w:ascii="Verdana" w:hAnsi="Verdana" w:cs="Arial"/>
        </w:rPr>
        <w:t>iniciático</w:t>
      </w:r>
      <w:proofErr w:type="spellEnd"/>
      <w:r w:rsidRPr="002117FF">
        <w:rPr>
          <w:rFonts w:ascii="Verdana" w:hAnsi="Verdana" w:cs="Arial"/>
        </w:rPr>
        <w:t xml:space="preserve">, a doutrina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 foi a que mais se difundiu na antiguidade.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Não consideramos apenas lenda o que se escreveu sobre essa vida maravilhosa, porque há, nessas descrições, sem dúvida, muito de histórico do que é fruto da imaginação e da cooperação ficcional dos que se dedicaram a descrever a vida do famoso filósofo de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>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fato de negar-se, peremptoriamente, a historicidade de Pitágoras (como alguns o fazem), por não se ter às mãos documentação bastante, não impede que seja o </w:t>
      </w:r>
      <w:proofErr w:type="spellStart"/>
      <w:r w:rsidRPr="002117FF">
        <w:rPr>
          <w:rFonts w:ascii="Verdana" w:hAnsi="Verdana" w:cs="Arial"/>
        </w:rPr>
        <w:t>pitagorismo</w:t>
      </w:r>
      <w:proofErr w:type="spellEnd"/>
      <w:r w:rsidRPr="002117FF">
        <w:rPr>
          <w:rFonts w:ascii="Verdana" w:hAnsi="Verdana" w:cs="Arial"/>
        </w:rPr>
        <w:t xml:space="preserve"> uma realidade empolgante na história da filosofia, cuja influência atravessa os séculos até nossos dias.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Acontece com Pitágoras o que aconteceu com Shakespeare, cuja existência foi tantas vezes negada. Se não existiu Pitágoras de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, houve com certeza alguém que construiu essa doutrina, e que, por casualidade, </w:t>
      </w:r>
      <w:proofErr w:type="gramStart"/>
      <w:r w:rsidRPr="002117FF">
        <w:rPr>
          <w:rFonts w:ascii="Verdana" w:hAnsi="Verdana" w:cs="Arial"/>
        </w:rPr>
        <w:t>chamava-se</w:t>
      </w:r>
      <w:proofErr w:type="gramEnd"/>
      <w:r w:rsidRPr="002117FF">
        <w:rPr>
          <w:rFonts w:ascii="Verdana" w:hAnsi="Verdana" w:cs="Arial"/>
        </w:rPr>
        <w:t xml:space="preserve"> Pitágoras. Podemos assim parafrasear o que foi dito quanto a Shakespeare. Mas, pondo de lado esses escrúpulos ingênuos de certos autores, que preferem declará-lo como não existente, como se houvesse maior validez na negação da sua historicidade do que na sua afirmação, vamos a seguir relatar algo, sinteticamente, em torno dessa lenda.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Em 1917, perto de Porta </w:t>
      </w:r>
      <w:proofErr w:type="spellStart"/>
      <w:r w:rsidRPr="002117FF">
        <w:rPr>
          <w:rFonts w:ascii="Verdana" w:hAnsi="Verdana" w:cs="Arial"/>
        </w:rPr>
        <w:t>Maggiori</w:t>
      </w:r>
      <w:proofErr w:type="spellEnd"/>
      <w:r w:rsidRPr="002117FF">
        <w:rPr>
          <w:rFonts w:ascii="Verdana" w:hAnsi="Verdana" w:cs="Arial"/>
        </w:rPr>
        <w:t xml:space="preserve">, sob os trilhos da estrada de ferro, que liga Roma a Nápoles, foi descoberta uma cripta, que se julgou a princípio fosse </w:t>
      </w:r>
      <w:proofErr w:type="gramStart"/>
      <w:r w:rsidRPr="002117FF">
        <w:rPr>
          <w:rFonts w:ascii="Verdana" w:hAnsi="Verdana" w:cs="Arial"/>
        </w:rPr>
        <w:t>a</w:t>
      </w:r>
      <w:proofErr w:type="gramEnd"/>
      <w:r w:rsidRPr="002117FF">
        <w:rPr>
          <w:rFonts w:ascii="Verdana" w:hAnsi="Verdana" w:cs="Arial"/>
        </w:rPr>
        <w:t xml:space="preserve"> porta de uma capela cristã subterrânea. Posteriormente verificou-se que se tratava de uma construção realizada nos tempos de Cláudio, por volta de 41 a 54 d.C., e que nada mais era do que um templo, onde se reuniam os membros de uma seita misteriosa, que, afinal, </w:t>
      </w:r>
      <w:proofErr w:type="spellStart"/>
      <w:r w:rsidRPr="002117FF">
        <w:rPr>
          <w:rFonts w:ascii="Verdana" w:hAnsi="Verdana" w:cs="Arial"/>
        </w:rPr>
        <w:t>averigou</w:t>
      </w:r>
      <w:proofErr w:type="spellEnd"/>
      <w:r w:rsidR="00EC4E86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-</w:t>
      </w:r>
      <w:r w:rsidR="00EC4E86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se ser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. Sabe-se hoje, com base histórica, que antes, já em tempos de César, proliferavam os templos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, e se essa seita foi tão combatida, deve-se mais ao fato de ser secreta do que propriamente por suas idéias. Numa obra, hoje cara aos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, </w:t>
      </w:r>
      <w:proofErr w:type="spellStart"/>
      <w:r w:rsidRPr="002117FF">
        <w:rPr>
          <w:rFonts w:ascii="Verdana" w:hAnsi="Verdana" w:cs="Arial"/>
        </w:rPr>
        <w:t>Carcopino</w:t>
      </w:r>
      <w:proofErr w:type="spellEnd"/>
      <w:r w:rsidRPr="002117FF">
        <w:rPr>
          <w:rFonts w:ascii="Verdana" w:hAnsi="Verdana" w:cs="Arial"/>
        </w:rPr>
        <w:t xml:space="preserve"> </w:t>
      </w:r>
      <w:r w:rsidRPr="002117FF">
        <w:rPr>
          <w:rStyle w:val="nfase"/>
          <w:rFonts w:ascii="Verdana" w:hAnsi="Verdana" w:cs="Arial"/>
        </w:rPr>
        <w:t xml:space="preserve">(La </w:t>
      </w:r>
      <w:proofErr w:type="spellStart"/>
      <w:r w:rsidRPr="002117FF">
        <w:rPr>
          <w:rStyle w:val="nfase"/>
          <w:rFonts w:ascii="Verdana" w:hAnsi="Verdana" w:cs="Arial"/>
        </w:rPr>
        <w:t>Brasilique</w:t>
      </w:r>
      <w:proofErr w:type="spellEnd"/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pythagoricienne</w:t>
      </w:r>
      <w:proofErr w:type="spellEnd"/>
      <w:r w:rsidRPr="002117FF">
        <w:rPr>
          <w:rStyle w:val="nfase"/>
          <w:rFonts w:ascii="Verdana" w:hAnsi="Verdana" w:cs="Arial"/>
        </w:rPr>
        <w:t xml:space="preserve"> de </w:t>
      </w:r>
      <w:proofErr w:type="spellStart"/>
      <w:proofErr w:type="gramStart"/>
      <w:r w:rsidRPr="002117FF">
        <w:rPr>
          <w:rStyle w:val="nfase"/>
          <w:rFonts w:ascii="Verdana" w:hAnsi="Verdana" w:cs="Arial"/>
        </w:rPr>
        <w:t>la</w:t>
      </w:r>
      <w:proofErr w:type="spellEnd"/>
      <w:proofErr w:type="gramEnd"/>
      <w:r w:rsidRPr="002117FF">
        <w:rPr>
          <w:rStyle w:val="nfase"/>
          <w:rFonts w:ascii="Verdana" w:hAnsi="Verdana" w:cs="Arial"/>
        </w:rPr>
        <w:t xml:space="preserve"> Porte </w:t>
      </w:r>
      <w:proofErr w:type="spellStart"/>
      <w:r w:rsidRPr="002117FF">
        <w:rPr>
          <w:rStyle w:val="nfase"/>
          <w:rFonts w:ascii="Verdana" w:hAnsi="Verdana" w:cs="Arial"/>
        </w:rPr>
        <w:t>Majeure</w:t>
      </w:r>
      <w:proofErr w:type="spellEnd"/>
      <w:r w:rsidRPr="002117FF">
        <w:rPr>
          <w:rStyle w:val="nfase"/>
          <w:rFonts w:ascii="Verdana" w:hAnsi="Verdana" w:cs="Arial"/>
        </w:rPr>
        <w:t>)</w:t>
      </w:r>
      <w:r w:rsidRPr="002117FF">
        <w:rPr>
          <w:rFonts w:ascii="Verdana" w:hAnsi="Verdana" w:cs="Arial"/>
        </w:rPr>
        <w:t xml:space="preserve"> dá-nos um amplo relato desse templo. E foi inegavelmente essa descoberta tão importante que impulsionou novos estudos, que se realizaram sobre a doutrina de Pitágoras, os quais tendem a mostrar o grande papel que exerceu na história, durante vinte e cinco séculos, essa ordem, que ainda existe e tem seus seguidores, </w:t>
      </w:r>
      <w:r w:rsidR="00EC4E86" w:rsidRPr="002117FF">
        <w:rPr>
          <w:rFonts w:ascii="Verdana" w:hAnsi="Verdana" w:cs="Arial"/>
        </w:rPr>
        <w:t>em</w:t>
      </w:r>
      <w:r w:rsidRPr="002117FF">
        <w:rPr>
          <w:rFonts w:ascii="Verdana" w:hAnsi="Verdana" w:cs="Arial"/>
        </w:rPr>
        <w:t xml:space="preserve">bora esteja, em nossos </w:t>
      </w:r>
      <w:r w:rsidRPr="002117FF">
        <w:rPr>
          <w:rFonts w:ascii="Verdana" w:hAnsi="Verdana" w:cs="Arial"/>
        </w:rPr>
        <w:lastRenderedPageBreak/>
        <w:t xml:space="preserve">dias, como já esteve no passado, irremediavelmente infectada de idéias estranhas que, </w:t>
      </w:r>
      <w:proofErr w:type="gramStart"/>
      <w:r w:rsidRPr="002117FF">
        <w:rPr>
          <w:rFonts w:ascii="Verdana" w:hAnsi="Verdana" w:cs="Arial"/>
        </w:rPr>
        <w:t>ao nosso ver</w:t>
      </w:r>
      <w:proofErr w:type="gramEnd"/>
      <w:r w:rsidRPr="002117FF">
        <w:rPr>
          <w:rFonts w:ascii="Verdana" w:hAnsi="Verdana" w:cs="Arial"/>
        </w:rPr>
        <w:t xml:space="preserve">, desvirtuam o pensamento genuíno de Pitágoras de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>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É aceito quase sem divergência por todos que se debruçaram a estudar a sua vida, que Pitágoras nasceu em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, entre 592 a 570 antes da nossa era; ou seja, naquele mesmo século em que surgiram tantos grandes condutores de povos e criadores de religiões, como foi Gautama Buda, Zoroastro (Zaratustra), Confúcio e </w:t>
      </w:r>
      <w:proofErr w:type="spellStart"/>
      <w:r w:rsidRPr="002117FF">
        <w:rPr>
          <w:rFonts w:ascii="Verdana" w:hAnsi="Verdana" w:cs="Arial"/>
        </w:rPr>
        <w:t>Lao</w:t>
      </w:r>
      <w:proofErr w:type="spellEnd"/>
      <w:r w:rsidRPr="002117FF">
        <w:rPr>
          <w:rFonts w:ascii="Verdana" w:hAnsi="Verdana" w:cs="Arial"/>
        </w:rPr>
        <w:t xml:space="preserve"> </w:t>
      </w:r>
      <w:proofErr w:type="spellStart"/>
      <w:r w:rsidRPr="002117FF">
        <w:rPr>
          <w:rFonts w:ascii="Verdana" w:hAnsi="Verdana" w:cs="Arial"/>
        </w:rPr>
        <w:t>Tsé</w:t>
      </w:r>
      <w:proofErr w:type="spellEnd"/>
      <w:r w:rsidRPr="002117FF">
        <w:rPr>
          <w:rFonts w:ascii="Verdana" w:hAnsi="Verdana" w:cs="Arial"/>
        </w:rPr>
        <w:t>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Inúmeras são as divergências sobre a verdadeira nacionalidade de Pitágoras, pois uns afirmam ter sido ele de origem egípcia; outros</w:t>
      </w:r>
      <w:proofErr w:type="gramStart"/>
      <w:r w:rsidR="00EC4E86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 </w:t>
      </w:r>
      <w:proofErr w:type="gramEnd"/>
      <w:r w:rsidRPr="002117FF">
        <w:rPr>
          <w:rFonts w:ascii="Verdana" w:hAnsi="Verdana" w:cs="Arial"/>
        </w:rPr>
        <w:t>síria ou, ainda, natural de Tiro.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Relata a lenda que Pitágoras, cujo nome significa o </w:t>
      </w:r>
      <w:r w:rsidRPr="002117FF">
        <w:rPr>
          <w:rStyle w:val="nfase"/>
          <w:rFonts w:ascii="Verdana" w:hAnsi="Verdana" w:cs="Arial"/>
        </w:rPr>
        <w:t xml:space="preserve">Anunciador </w:t>
      </w:r>
      <w:proofErr w:type="spellStart"/>
      <w:r w:rsidRPr="002117FF">
        <w:rPr>
          <w:rStyle w:val="nfase"/>
          <w:rFonts w:ascii="Verdana" w:hAnsi="Verdana" w:cs="Arial"/>
        </w:rPr>
        <w:t>pítico</w:t>
      </w:r>
      <w:proofErr w:type="spellEnd"/>
      <w:r w:rsidRPr="002117FF">
        <w:rPr>
          <w:rStyle w:val="nfase"/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(</w:t>
      </w:r>
      <w:proofErr w:type="spellStart"/>
      <w:r w:rsidRPr="002117FF">
        <w:rPr>
          <w:rFonts w:ascii="Verdana" w:hAnsi="Verdana" w:cs="Arial"/>
        </w:rPr>
        <w:t>Pythios</w:t>
      </w:r>
      <w:proofErr w:type="spellEnd"/>
      <w:r w:rsidRPr="002117FF">
        <w:rPr>
          <w:rFonts w:ascii="Verdana" w:hAnsi="Verdana" w:cs="Arial"/>
        </w:rPr>
        <w:t xml:space="preserve">), era filho de </w:t>
      </w:r>
      <w:proofErr w:type="spellStart"/>
      <w:r w:rsidRPr="002117FF">
        <w:rPr>
          <w:rFonts w:ascii="Verdana" w:hAnsi="Verdana" w:cs="Arial"/>
        </w:rPr>
        <w:t>Menesarco</w:t>
      </w:r>
      <w:proofErr w:type="spellEnd"/>
      <w:r w:rsidRPr="002117FF">
        <w:rPr>
          <w:rFonts w:ascii="Verdana" w:hAnsi="Verdana" w:cs="Arial"/>
        </w:rPr>
        <w:t xml:space="preserve"> e de </w:t>
      </w:r>
      <w:proofErr w:type="spellStart"/>
      <w:r w:rsidRPr="002117FF">
        <w:rPr>
          <w:rFonts w:ascii="Verdana" w:hAnsi="Verdana" w:cs="Arial"/>
        </w:rPr>
        <w:t>Partêmis</w:t>
      </w:r>
      <w:proofErr w:type="spellEnd"/>
      <w:r w:rsidRPr="002117FF">
        <w:rPr>
          <w:rFonts w:ascii="Verdana" w:hAnsi="Verdana" w:cs="Arial"/>
        </w:rPr>
        <w:t xml:space="preserve">, ou </w:t>
      </w:r>
      <w:proofErr w:type="spellStart"/>
      <w:r w:rsidRPr="002117FF">
        <w:rPr>
          <w:rFonts w:ascii="Verdana" w:hAnsi="Verdana" w:cs="Arial"/>
        </w:rPr>
        <w:t>Pythaia</w:t>
      </w:r>
      <w:proofErr w:type="spellEnd"/>
      <w:r w:rsidRPr="002117FF">
        <w:rPr>
          <w:rFonts w:ascii="Verdana" w:hAnsi="Verdana" w:cs="Arial"/>
        </w:rPr>
        <w:t xml:space="preserve">. Tendo esta, certa vez, levado o filho à Pítia de Delfos, esta </w:t>
      </w:r>
      <w:proofErr w:type="spellStart"/>
      <w:r w:rsidRPr="002117FF">
        <w:rPr>
          <w:rFonts w:ascii="Verdana" w:hAnsi="Verdana" w:cs="Arial"/>
        </w:rPr>
        <w:t>sacerdotiza</w:t>
      </w:r>
      <w:proofErr w:type="spellEnd"/>
      <w:r w:rsidRPr="002117FF">
        <w:rPr>
          <w:rFonts w:ascii="Verdana" w:hAnsi="Verdana" w:cs="Arial"/>
        </w:rPr>
        <w:t xml:space="preserve"> vaticinou-lhe um grande papel, o que levou a mãe a devotar-se com o máximo carinho à sua educação. Consta que Pitágoras, que desde criança se revelava prodigioso, teve como primeiros mestres a </w:t>
      </w:r>
      <w:proofErr w:type="spellStart"/>
      <w:r w:rsidRPr="002117FF">
        <w:rPr>
          <w:rFonts w:ascii="Verdana" w:hAnsi="Verdana" w:cs="Arial"/>
        </w:rPr>
        <w:t>Hermodamas</w:t>
      </w:r>
      <w:proofErr w:type="spellEnd"/>
      <w:r w:rsidRPr="002117FF">
        <w:rPr>
          <w:rFonts w:ascii="Verdana" w:hAnsi="Verdana" w:cs="Arial"/>
        </w:rPr>
        <w:t xml:space="preserve"> de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 até os 18 anos, depois </w:t>
      </w:r>
      <w:proofErr w:type="spellStart"/>
      <w:r w:rsidRPr="002117FF">
        <w:rPr>
          <w:rFonts w:ascii="Verdana" w:hAnsi="Verdana" w:cs="Arial"/>
        </w:rPr>
        <w:t>Ferécides</w:t>
      </w:r>
      <w:proofErr w:type="spellEnd"/>
      <w:r w:rsidRPr="002117FF">
        <w:rPr>
          <w:rFonts w:ascii="Verdana" w:hAnsi="Verdana" w:cs="Arial"/>
        </w:rPr>
        <w:t xml:space="preserve"> de </w:t>
      </w:r>
      <w:proofErr w:type="spellStart"/>
      <w:r w:rsidRPr="002117FF">
        <w:rPr>
          <w:rFonts w:ascii="Verdana" w:hAnsi="Verdana" w:cs="Arial"/>
        </w:rPr>
        <w:t>Siros</w:t>
      </w:r>
      <w:proofErr w:type="spellEnd"/>
      <w:r w:rsidRPr="002117FF">
        <w:rPr>
          <w:rFonts w:ascii="Verdana" w:hAnsi="Verdana" w:cs="Arial"/>
        </w:rPr>
        <w:t xml:space="preserve">, tendo sido, posteriormente, aluno de Tales, em Mileto, e ouvinte das conferências de Anaximandro. Foi depois discípulo de </w:t>
      </w:r>
      <w:proofErr w:type="spellStart"/>
      <w:r w:rsidRPr="002117FF">
        <w:rPr>
          <w:rFonts w:ascii="Verdana" w:hAnsi="Verdana" w:cs="Arial"/>
        </w:rPr>
        <w:t>Sonchi</w:t>
      </w:r>
      <w:proofErr w:type="spellEnd"/>
      <w:r w:rsidRPr="002117FF">
        <w:rPr>
          <w:rFonts w:ascii="Verdana" w:hAnsi="Verdana" w:cs="Arial"/>
        </w:rPr>
        <w:t xml:space="preserve">, um sacerdote egípcio, tendo, também, conhecido </w:t>
      </w:r>
      <w:proofErr w:type="spellStart"/>
      <w:r w:rsidRPr="002117FF">
        <w:rPr>
          <w:rFonts w:ascii="Verdana" w:hAnsi="Verdana" w:cs="Arial"/>
        </w:rPr>
        <w:t>Zaratos</w:t>
      </w:r>
      <w:proofErr w:type="spellEnd"/>
      <w:r w:rsidRPr="002117FF">
        <w:rPr>
          <w:rFonts w:ascii="Verdana" w:hAnsi="Verdana" w:cs="Arial"/>
        </w:rPr>
        <w:t>, o assírio Zaratustra ou Zoroastro, em Babilônia, quando de sua estada nessa grande metrópole da antiguidade.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Conta-nos, ainda, a lenda que o </w:t>
      </w:r>
      <w:proofErr w:type="spellStart"/>
      <w:r w:rsidRPr="002117FF">
        <w:rPr>
          <w:rFonts w:ascii="Verdana" w:hAnsi="Verdana" w:cs="Arial"/>
        </w:rPr>
        <w:t>hierofante</w:t>
      </w:r>
      <w:proofErr w:type="spellEnd"/>
      <w:r w:rsidRPr="002117FF">
        <w:rPr>
          <w:rFonts w:ascii="Verdana" w:hAnsi="Verdana" w:cs="Arial"/>
        </w:rPr>
        <w:t xml:space="preserve"> </w:t>
      </w:r>
      <w:proofErr w:type="spellStart"/>
      <w:r w:rsidRPr="002117FF">
        <w:rPr>
          <w:rFonts w:ascii="Verdana" w:hAnsi="Verdana" w:cs="Arial"/>
        </w:rPr>
        <w:t>Adonai</w:t>
      </w:r>
      <w:proofErr w:type="spellEnd"/>
      <w:r w:rsidRPr="002117FF">
        <w:rPr>
          <w:rFonts w:ascii="Verdana" w:hAnsi="Verdana" w:cs="Arial"/>
        </w:rPr>
        <w:t xml:space="preserve"> aconselhou-o a ir ao Egito, recomendado ao faraó </w:t>
      </w:r>
      <w:proofErr w:type="spellStart"/>
      <w:r w:rsidRPr="002117FF">
        <w:rPr>
          <w:rFonts w:ascii="Verdana" w:hAnsi="Verdana" w:cs="Arial"/>
        </w:rPr>
        <w:t>Amom</w:t>
      </w:r>
      <w:proofErr w:type="spellEnd"/>
      <w:r w:rsidRPr="002117FF">
        <w:rPr>
          <w:rFonts w:ascii="Verdana" w:hAnsi="Verdana" w:cs="Arial"/>
        </w:rPr>
        <w:t xml:space="preserve">, onde, afirma-se, foi iniciado nos mistérios egípcios, nos santuários de </w:t>
      </w:r>
      <w:proofErr w:type="spellStart"/>
      <w:r w:rsidRPr="002117FF">
        <w:rPr>
          <w:rFonts w:ascii="Verdana" w:hAnsi="Verdana" w:cs="Arial"/>
        </w:rPr>
        <w:t>Mênfis</w:t>
      </w:r>
      <w:proofErr w:type="spellEnd"/>
      <w:r w:rsidRPr="002117FF">
        <w:rPr>
          <w:rFonts w:ascii="Verdana" w:hAnsi="Verdana" w:cs="Arial"/>
        </w:rPr>
        <w:t xml:space="preserve">, </w:t>
      </w:r>
      <w:proofErr w:type="spellStart"/>
      <w:r w:rsidRPr="002117FF">
        <w:rPr>
          <w:rFonts w:ascii="Verdana" w:hAnsi="Verdana" w:cs="Arial"/>
        </w:rPr>
        <w:t>Dióspolis</w:t>
      </w:r>
      <w:proofErr w:type="spellEnd"/>
      <w:r w:rsidRPr="002117FF">
        <w:rPr>
          <w:rFonts w:ascii="Verdana" w:hAnsi="Verdana" w:cs="Arial"/>
        </w:rPr>
        <w:t xml:space="preserve"> e Heliópolis. Afirma-se, ademais, que realizou um retiro no Monte Carmelo e na Caldéia, quando foi feito prisioneiro pelas tropas de </w:t>
      </w:r>
      <w:proofErr w:type="spellStart"/>
      <w:r w:rsidRPr="002117FF">
        <w:rPr>
          <w:rFonts w:ascii="Verdana" w:hAnsi="Verdana" w:cs="Arial"/>
        </w:rPr>
        <w:t>Cambísis</w:t>
      </w:r>
      <w:proofErr w:type="spellEnd"/>
      <w:r w:rsidRPr="002117FF">
        <w:rPr>
          <w:rFonts w:ascii="Verdana" w:hAnsi="Verdana" w:cs="Arial"/>
        </w:rPr>
        <w:t>, tendo sido daí conduzido para a Babilônia. Foi em sua viagem a essa metrópole da Antiguidade, que conheceu o pensamento das antigas religiões do Oriente, e freqüentou as aulas ministradas por famosos mestres de então.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Observa-se, porém, em todas as fontes que nos relatam a vida de Pitágoras, que este realizou, em sua juventude, inúmeras viagens e peregrinações, tendo voltado para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 já com a idade de 56 anos. Suas lições atraíram-lhe muitos discípulos, mas provocaram, também, a inimizade de </w:t>
      </w:r>
      <w:proofErr w:type="spellStart"/>
      <w:r w:rsidRPr="002117FF">
        <w:rPr>
          <w:rFonts w:ascii="Verdana" w:hAnsi="Verdana" w:cs="Arial"/>
        </w:rPr>
        <w:t>Policrates</w:t>
      </w:r>
      <w:proofErr w:type="spellEnd"/>
      <w:r w:rsidR="00EC4E86" w:rsidRPr="002117FF">
        <w:rPr>
          <w:rFonts w:ascii="Verdana" w:hAnsi="Verdana" w:cs="Arial"/>
        </w:rPr>
        <w:t>,</w:t>
      </w:r>
      <w:r w:rsidRPr="002117FF">
        <w:rPr>
          <w:rFonts w:ascii="Verdana" w:hAnsi="Verdana" w:cs="Arial"/>
        </w:rPr>
        <w:t xml:space="preserve"> então tirano de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, o que fez o sábio exilar-se na Magna Grécia (Itália), onde, em </w:t>
      </w:r>
      <w:proofErr w:type="spellStart"/>
      <w:r w:rsidRPr="002117FF">
        <w:rPr>
          <w:rFonts w:ascii="Verdana" w:hAnsi="Verdana" w:cs="Arial"/>
        </w:rPr>
        <w:t>Crotona</w:t>
      </w:r>
      <w:proofErr w:type="spellEnd"/>
      <w:r w:rsidRPr="002117FF">
        <w:rPr>
          <w:rFonts w:ascii="Verdana" w:hAnsi="Verdana" w:cs="Arial"/>
        </w:rPr>
        <w:t>, fundou o seu famoso Instituto.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Antes de sua localização na Magna Grécia, relata-se que esteve em contato com os </w:t>
      </w:r>
      <w:proofErr w:type="spellStart"/>
      <w:r w:rsidRPr="002117FF">
        <w:rPr>
          <w:rFonts w:ascii="Verdana" w:hAnsi="Verdana" w:cs="Arial"/>
        </w:rPr>
        <w:t>órficos</w:t>
      </w:r>
      <w:proofErr w:type="spellEnd"/>
      <w:r w:rsidRPr="002117FF">
        <w:rPr>
          <w:rFonts w:ascii="Verdana" w:hAnsi="Verdana" w:cs="Arial"/>
        </w:rPr>
        <w:t xml:space="preserve">, já em decadência, no Peloponeso, tendo então conhecido a famosa </w:t>
      </w:r>
      <w:proofErr w:type="spellStart"/>
      <w:r w:rsidRPr="002117FF">
        <w:rPr>
          <w:rFonts w:ascii="Verdana" w:hAnsi="Verdana" w:cs="Arial"/>
        </w:rPr>
        <w:t>sacerdotiza</w:t>
      </w:r>
      <w:proofErr w:type="spellEnd"/>
      <w:r w:rsidRPr="002117FF">
        <w:rPr>
          <w:rFonts w:ascii="Verdana" w:hAnsi="Verdana" w:cs="Arial"/>
        </w:rPr>
        <w:t xml:space="preserve"> </w:t>
      </w:r>
      <w:proofErr w:type="spellStart"/>
      <w:r w:rsidRPr="002117FF">
        <w:rPr>
          <w:rFonts w:ascii="Verdana" w:hAnsi="Verdana" w:cs="Arial"/>
        </w:rPr>
        <w:t>Teocléia</w:t>
      </w:r>
      <w:proofErr w:type="spellEnd"/>
      <w:r w:rsidRPr="002117FF">
        <w:rPr>
          <w:rFonts w:ascii="Verdana" w:hAnsi="Verdana" w:cs="Arial"/>
        </w:rPr>
        <w:t xml:space="preserve"> de Delfos.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lastRenderedPageBreak/>
        <w:t>Mas é na Itália que desempenha um papel extraordinário, porque aí é que funda o seu famoso Instituto, o qual, combatido pelos democratas de então, foi finalmente destruído, contando-nos a lenda que, em seu incêndio, segundo uns, pereceu Pitágoras, junto com os seus mais amados discípulos, enquanto outros afirmam que conseguiu fugir, tomando um rumo que permaneceu ignorado.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Segundo as melhores fontes, Pitágoras deve ter falecido entre 510 e 480. A sociedade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 continuou após a sua morte, tendo desaparecido quando do famoso massacre de </w:t>
      </w:r>
      <w:proofErr w:type="spellStart"/>
      <w:r w:rsidRPr="002117FF">
        <w:rPr>
          <w:rFonts w:ascii="Verdana" w:hAnsi="Verdana" w:cs="Arial"/>
        </w:rPr>
        <w:t>Metaponto</w:t>
      </w:r>
      <w:proofErr w:type="spellEnd"/>
      <w:r w:rsidRPr="002117FF">
        <w:rPr>
          <w:rFonts w:ascii="Verdana" w:hAnsi="Verdana" w:cs="Arial"/>
        </w:rPr>
        <w:t xml:space="preserve">, depois da derrota da liga </w:t>
      </w:r>
      <w:proofErr w:type="spellStart"/>
      <w:r w:rsidRPr="002117FF">
        <w:rPr>
          <w:rFonts w:ascii="Verdana" w:hAnsi="Verdana" w:cs="Arial"/>
        </w:rPr>
        <w:t>crotoniata</w:t>
      </w:r>
      <w:proofErr w:type="spellEnd"/>
      <w:r w:rsidRPr="002117FF">
        <w:rPr>
          <w:rFonts w:ascii="Verdana" w:hAnsi="Verdana" w:cs="Arial"/>
        </w:rPr>
        <w:t xml:space="preserve">. 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"Com ordem e com tempo encontra-se o segredo de fazer tudo e tudo fazer bem". (Pitágoras)</w:t>
      </w:r>
    </w:p>
    <w:p w:rsidR="00E53F42" w:rsidRPr="002117FF" w:rsidRDefault="00E53F42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 xml:space="preserve">O </w:t>
      </w:r>
      <w:proofErr w:type="spellStart"/>
      <w:r w:rsidRPr="002117FF">
        <w:rPr>
          <w:rFonts w:ascii="Verdana" w:hAnsi="Verdana" w:cs="Arial"/>
          <w:b w:val="0"/>
        </w:rPr>
        <w:t>Pitagorismo</w:t>
      </w:r>
      <w:proofErr w:type="spellEnd"/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Durante o século VI a.C. verificou-se, em algumas regiões do mundo grego, uma re</w:t>
      </w:r>
      <w:r w:rsidR="00BC75C1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v</w:t>
      </w:r>
      <w:r w:rsidR="00BC75C1" w:rsidRPr="002117FF">
        <w:rPr>
          <w:rFonts w:ascii="Verdana" w:hAnsi="Verdana" w:cs="Arial"/>
        </w:rPr>
        <w:t>ivê</w:t>
      </w:r>
      <w:r w:rsidRPr="002117FF">
        <w:rPr>
          <w:rFonts w:ascii="Verdana" w:hAnsi="Verdana" w:cs="Arial"/>
        </w:rPr>
        <w:t>ncia</w:t>
      </w:r>
      <w:r w:rsidR="00BC75C1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 xml:space="preserve">da vida religiosa. Os historiadores mostram que </w:t>
      </w:r>
      <w:proofErr w:type="gramStart"/>
      <w:r w:rsidRPr="002117FF">
        <w:rPr>
          <w:rFonts w:ascii="Verdana" w:hAnsi="Verdana" w:cs="Arial"/>
        </w:rPr>
        <w:t>um dos fatores concorreram</w:t>
      </w:r>
      <w:proofErr w:type="gramEnd"/>
      <w:r w:rsidRPr="002117FF">
        <w:rPr>
          <w:rFonts w:ascii="Verdana" w:hAnsi="Verdana" w:cs="Arial"/>
        </w:rPr>
        <w:t xml:space="preserve"> para esse fenômeno foi a linha política adotada, em geral, pelos tiranos, para garantir seu papel de líderes populares e para enfraquecer a antiga aristocracia - que se supunha descendente dos deuses protetores das </w:t>
      </w:r>
      <w:r w:rsidRPr="002117FF">
        <w:rPr>
          <w:rStyle w:val="nfase"/>
          <w:rFonts w:ascii="Verdana" w:hAnsi="Verdana" w:cs="Arial"/>
        </w:rPr>
        <w:t>polis</w:t>
      </w:r>
      <w:r w:rsidRPr="002117FF">
        <w:rPr>
          <w:rFonts w:ascii="Verdana" w:hAnsi="Verdana" w:cs="Arial"/>
        </w:rPr>
        <w:t>, das divindades "oficiais" -, os tiranos favoreciam a expansão de cultos populares ou estrangeiros.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"Ajuda teus semelhantes a levantar sua carga, mas não a carregues". (Pitágoras)</w:t>
      </w:r>
    </w:p>
    <w:p w:rsidR="00E53F42" w:rsidRPr="002117FF" w:rsidRDefault="00E53F42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>A Pátria Estelar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Dentre as religiões de mistério, de caráter </w:t>
      </w:r>
      <w:proofErr w:type="spellStart"/>
      <w:r w:rsidRPr="002117FF">
        <w:rPr>
          <w:rFonts w:ascii="Verdana" w:hAnsi="Verdana" w:cs="Arial"/>
        </w:rPr>
        <w:t>iniciático</w:t>
      </w:r>
      <w:proofErr w:type="spellEnd"/>
      <w:r w:rsidRPr="002117FF">
        <w:rPr>
          <w:rFonts w:ascii="Verdana" w:hAnsi="Verdana" w:cs="Arial"/>
        </w:rPr>
        <w:t xml:space="preserve">, uma teve enorme difusão: o culto de </w:t>
      </w:r>
      <w:hyperlink r:id="rId15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Dioniso</w:t>
        </w:r>
      </w:hyperlink>
      <w:r w:rsidRPr="002117FF">
        <w:rPr>
          <w:rFonts w:ascii="Verdana" w:hAnsi="Verdana" w:cs="Arial"/>
        </w:rPr>
        <w:t xml:space="preserve">, originário da </w:t>
      </w:r>
      <w:proofErr w:type="spellStart"/>
      <w:r w:rsidRPr="002117FF">
        <w:rPr>
          <w:rFonts w:ascii="Verdana" w:hAnsi="Verdana" w:cs="Arial"/>
        </w:rPr>
        <w:t>Trácia</w:t>
      </w:r>
      <w:proofErr w:type="spellEnd"/>
      <w:r w:rsidRPr="002117FF">
        <w:rPr>
          <w:rFonts w:ascii="Verdana" w:hAnsi="Verdana" w:cs="Arial"/>
        </w:rPr>
        <w:t xml:space="preserve">, e que passou a constituir o núcleo da religião </w:t>
      </w:r>
      <w:proofErr w:type="spellStart"/>
      <w:r w:rsidRPr="002117FF">
        <w:rPr>
          <w:rFonts w:ascii="Verdana" w:hAnsi="Verdana" w:cs="Arial"/>
        </w:rPr>
        <w:t>órfica</w:t>
      </w:r>
      <w:proofErr w:type="spellEnd"/>
      <w:r w:rsidRPr="002117FF">
        <w:rPr>
          <w:rFonts w:ascii="Verdana" w:hAnsi="Verdana" w:cs="Arial"/>
        </w:rPr>
        <w:t xml:space="preserve">. O </w:t>
      </w:r>
      <w:proofErr w:type="spellStart"/>
      <w:r w:rsidRPr="002117FF">
        <w:rPr>
          <w:rFonts w:ascii="Verdana" w:hAnsi="Verdana" w:cs="Arial"/>
        </w:rPr>
        <w:t>orfismo</w:t>
      </w:r>
      <w:proofErr w:type="spellEnd"/>
      <w:r w:rsidRPr="002117FF">
        <w:rPr>
          <w:rFonts w:ascii="Verdana" w:hAnsi="Verdana" w:cs="Arial"/>
        </w:rPr>
        <w:t xml:space="preserve"> - de Orfeu, que primeiro teria recebido a revelação de certos mistérios e os teria confiado </w:t>
      </w:r>
      <w:proofErr w:type="gramStart"/>
      <w:r w:rsidRPr="002117FF">
        <w:rPr>
          <w:rFonts w:ascii="Verdana" w:hAnsi="Verdana" w:cs="Arial"/>
        </w:rPr>
        <w:t>a iniciados</w:t>
      </w:r>
      <w:proofErr w:type="gramEnd"/>
      <w:r w:rsidRPr="002117FF">
        <w:rPr>
          <w:rFonts w:ascii="Verdana" w:hAnsi="Verdana" w:cs="Arial"/>
        </w:rPr>
        <w:t xml:space="preserve"> sob a forma de poemas musicais - era uma religião essencialmente esotérica. Os </w:t>
      </w:r>
      <w:proofErr w:type="spellStart"/>
      <w:r w:rsidRPr="002117FF">
        <w:rPr>
          <w:rFonts w:ascii="Verdana" w:hAnsi="Verdana" w:cs="Arial"/>
        </w:rPr>
        <w:t>órficos</w:t>
      </w:r>
      <w:proofErr w:type="spellEnd"/>
      <w:r w:rsidRPr="002117FF">
        <w:rPr>
          <w:rFonts w:ascii="Verdana" w:hAnsi="Verdana" w:cs="Arial"/>
        </w:rPr>
        <w:t xml:space="preserve"> acreditavam na imortalidade da alma e na metempsicose, ou seja, na transmigração da alma através de vários corpos, a fim de efetivar sua purificação. A alma aspiraria, por sua própria natureza, a retornar à sua pátria celeste, às estrelas, de onde caíra. Para libertar-se, porém, do ciclo das </w:t>
      </w:r>
      <w:proofErr w:type="spellStart"/>
      <w:r w:rsidRPr="002117FF">
        <w:rPr>
          <w:rFonts w:ascii="Verdana" w:hAnsi="Verdana" w:cs="Arial"/>
        </w:rPr>
        <w:t>reincarnações</w:t>
      </w:r>
      <w:proofErr w:type="spellEnd"/>
      <w:r w:rsidRPr="002117FF">
        <w:rPr>
          <w:rFonts w:ascii="Verdana" w:hAnsi="Verdana" w:cs="Arial"/>
        </w:rPr>
        <w:t xml:space="preserve">, o homem necessitaria da ajuda de Dioniso, deus libertador que completava a libertação preparada pelas práticas catárticas (entre as quais se </w:t>
      </w:r>
      <w:proofErr w:type="spellStart"/>
      <w:r w:rsidRPr="002117FF">
        <w:rPr>
          <w:rFonts w:ascii="Verdana" w:hAnsi="Verdana" w:cs="Arial"/>
        </w:rPr>
        <w:t>incluia</w:t>
      </w:r>
      <w:proofErr w:type="spellEnd"/>
      <w:r w:rsidRPr="002117FF">
        <w:rPr>
          <w:rFonts w:ascii="Verdana" w:hAnsi="Verdana" w:cs="Arial"/>
        </w:rPr>
        <w:t xml:space="preserve"> a abstinência de certos alimentos). A religião </w:t>
      </w:r>
      <w:proofErr w:type="spellStart"/>
      <w:r w:rsidRPr="002117FF">
        <w:rPr>
          <w:rFonts w:ascii="Verdana" w:hAnsi="Verdana" w:cs="Arial"/>
        </w:rPr>
        <w:t>órfica</w:t>
      </w:r>
      <w:proofErr w:type="spellEnd"/>
      <w:r w:rsidRPr="002117FF">
        <w:rPr>
          <w:rFonts w:ascii="Verdana" w:hAnsi="Verdana" w:cs="Arial"/>
        </w:rPr>
        <w:t xml:space="preserve"> pressupunha, portanto, uma distinção - não só de natureza como também de valor - entre a alma </w:t>
      </w:r>
      <w:proofErr w:type="spellStart"/>
      <w:r w:rsidRPr="002117FF">
        <w:rPr>
          <w:rFonts w:ascii="Verdana" w:hAnsi="Verdana" w:cs="Arial"/>
        </w:rPr>
        <w:t>ignea</w:t>
      </w:r>
      <w:proofErr w:type="spellEnd"/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</w:rPr>
        <w:lastRenderedPageBreak/>
        <w:t xml:space="preserve">imortal e os corpos </w:t>
      </w:r>
      <w:proofErr w:type="spellStart"/>
      <w:r w:rsidRPr="002117FF">
        <w:rPr>
          <w:rFonts w:ascii="Verdana" w:hAnsi="Verdana" w:cs="Arial"/>
        </w:rPr>
        <w:t>pereciveis</w:t>
      </w:r>
      <w:proofErr w:type="spellEnd"/>
      <w:r w:rsidRPr="002117FF">
        <w:rPr>
          <w:rFonts w:ascii="Verdana" w:hAnsi="Verdana" w:cs="Arial"/>
        </w:rPr>
        <w:t xml:space="preserve"> através dos quais ela realizava sua purificação.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"O que fala, semeia - o que escuta, recolhe". (Pitágoras)</w:t>
      </w:r>
    </w:p>
    <w:p w:rsidR="00E53F42" w:rsidRPr="002117FF" w:rsidRDefault="00E53F42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>Salvação pela Matemática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Pitágoras de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, que se tornou figura legendária na própria Antiguidade, teria sido </w:t>
      </w:r>
      <w:proofErr w:type="gramStart"/>
      <w:r w:rsidRPr="002117FF">
        <w:rPr>
          <w:rFonts w:ascii="Verdana" w:hAnsi="Verdana" w:cs="Arial"/>
        </w:rPr>
        <w:t>antes de mais nada</w:t>
      </w:r>
      <w:proofErr w:type="gramEnd"/>
      <w:r w:rsidRPr="002117FF">
        <w:rPr>
          <w:rFonts w:ascii="Verdana" w:hAnsi="Verdana" w:cs="Arial"/>
        </w:rPr>
        <w:t xml:space="preserve"> um reformador religioso, pois realizou uma modificação fundamental na doutrina </w:t>
      </w:r>
      <w:proofErr w:type="spellStart"/>
      <w:r w:rsidRPr="002117FF">
        <w:rPr>
          <w:rFonts w:ascii="Verdana" w:hAnsi="Verdana" w:cs="Arial"/>
        </w:rPr>
        <w:t>órfica</w:t>
      </w:r>
      <w:proofErr w:type="spellEnd"/>
      <w:r w:rsidRPr="002117FF">
        <w:rPr>
          <w:rFonts w:ascii="Verdana" w:hAnsi="Verdana" w:cs="Arial"/>
        </w:rPr>
        <w:t>, transformando o sentido da "via de salvação"; em lugar do deus Dioniso colocou a matemática.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Da vida de Pitágoras quase nada pode ser afirmado com certeza, já que ela foi objeto de uma série de relatos tardios e fantasiosos, como os referentes às suas viagens e </w:t>
      </w:r>
      <w:proofErr w:type="gramStart"/>
      <w:r w:rsidRPr="002117FF">
        <w:rPr>
          <w:rFonts w:ascii="Verdana" w:hAnsi="Verdana" w:cs="Arial"/>
        </w:rPr>
        <w:t>a seus contatos</w:t>
      </w:r>
      <w:proofErr w:type="gramEnd"/>
      <w:r w:rsidRPr="002117FF">
        <w:rPr>
          <w:rFonts w:ascii="Verdana" w:hAnsi="Verdana" w:cs="Arial"/>
        </w:rPr>
        <w:t xml:space="preserve"> com culturas orientais. Parece certo, contudo, que ele teria deixado </w:t>
      </w:r>
      <w:proofErr w:type="spellStart"/>
      <w:r w:rsidRPr="002117FF">
        <w:rPr>
          <w:rFonts w:ascii="Verdana" w:hAnsi="Verdana" w:cs="Arial"/>
        </w:rPr>
        <w:t>Samos</w:t>
      </w:r>
      <w:proofErr w:type="spellEnd"/>
      <w:r w:rsidRPr="002117FF">
        <w:rPr>
          <w:rFonts w:ascii="Verdana" w:hAnsi="Verdana" w:cs="Arial"/>
        </w:rPr>
        <w:t xml:space="preserve"> (na Jônia), na segunda metade do século VI a.C. fugindo à tirania de </w:t>
      </w:r>
      <w:proofErr w:type="spellStart"/>
      <w:r w:rsidRPr="002117FF">
        <w:rPr>
          <w:rFonts w:ascii="Verdana" w:hAnsi="Verdana" w:cs="Arial"/>
        </w:rPr>
        <w:t>Polícrates</w:t>
      </w:r>
      <w:proofErr w:type="spellEnd"/>
      <w:r w:rsidRPr="002117FF">
        <w:rPr>
          <w:rFonts w:ascii="Verdana" w:hAnsi="Verdana" w:cs="Arial"/>
        </w:rPr>
        <w:t xml:space="preserve">, transferindo-se para </w:t>
      </w:r>
      <w:proofErr w:type="spellStart"/>
      <w:r w:rsidRPr="002117FF">
        <w:rPr>
          <w:rFonts w:ascii="Verdana" w:hAnsi="Verdana" w:cs="Arial"/>
        </w:rPr>
        <w:t>Crotona</w:t>
      </w:r>
      <w:proofErr w:type="spellEnd"/>
      <w:r w:rsidRPr="002117FF">
        <w:rPr>
          <w:rFonts w:ascii="Verdana" w:hAnsi="Verdana" w:cs="Arial"/>
        </w:rPr>
        <w:t xml:space="preserve"> (na Magna Grécia) fundou uma confraria científico-religiosa.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Pitágoras criou um sistema global de doutrinas, cuja finalidade era descobrir a harmonia que preside à constituição do cosmo e traçar, de acordo com ela, as regras da vida individual e do governo das cidades. Partindo de idéias </w:t>
      </w:r>
      <w:proofErr w:type="spellStart"/>
      <w:r w:rsidRPr="002117FF">
        <w:rPr>
          <w:rFonts w:ascii="Verdana" w:hAnsi="Verdana" w:cs="Arial"/>
        </w:rPr>
        <w:t>órficas</w:t>
      </w:r>
      <w:proofErr w:type="spellEnd"/>
      <w:r w:rsidRPr="002117FF">
        <w:rPr>
          <w:rFonts w:ascii="Verdana" w:hAnsi="Verdana" w:cs="Arial"/>
        </w:rPr>
        <w:t xml:space="preserve">, o </w:t>
      </w:r>
      <w:proofErr w:type="spellStart"/>
      <w:r w:rsidRPr="002117FF">
        <w:rPr>
          <w:rFonts w:ascii="Verdana" w:hAnsi="Verdana" w:cs="Arial"/>
        </w:rPr>
        <w:t>pitagorismo</w:t>
      </w:r>
      <w:proofErr w:type="spellEnd"/>
      <w:r w:rsidRPr="002117FF">
        <w:rPr>
          <w:rFonts w:ascii="Verdana" w:hAnsi="Verdana" w:cs="Arial"/>
        </w:rPr>
        <w:t xml:space="preserve"> pressupunha uma identidade fundamental, de natureza divina, entre todos os seres. Essa similitude profunda entre os vários existentes era sentida pelo homem sob a forma de um "acordo com a natureza", que, sobretudo, depois do </w:t>
      </w:r>
      <w:proofErr w:type="spellStart"/>
      <w:r w:rsidRPr="002117FF">
        <w:rPr>
          <w:rFonts w:ascii="Verdana" w:hAnsi="Verdana" w:cs="Arial"/>
        </w:rPr>
        <w:t>pitagórico</w:t>
      </w:r>
      <w:proofErr w:type="spellEnd"/>
      <w:r w:rsidRPr="002117FF">
        <w:rPr>
          <w:rFonts w:ascii="Verdana" w:hAnsi="Verdana" w:cs="Arial"/>
        </w:rPr>
        <w:t xml:space="preserve"> </w:t>
      </w:r>
      <w:proofErr w:type="spellStart"/>
      <w:r w:rsidRPr="002117FF">
        <w:rPr>
          <w:rFonts w:ascii="Verdana" w:hAnsi="Verdana" w:cs="Arial"/>
        </w:rPr>
        <w:t>Filolau</w:t>
      </w:r>
      <w:proofErr w:type="spellEnd"/>
      <w:r w:rsidRPr="002117FF">
        <w:rPr>
          <w:rFonts w:ascii="Verdana" w:hAnsi="Verdana" w:cs="Arial"/>
        </w:rPr>
        <w:t>, será qualificada como uma "harmonia", garantida pela presença do divino em tudo. Natural que dentro de tal concepção - vista por alguns autores como o fundamento do "mito helênico" - o mal seja entendido sempre como desarmonia.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grande novidade introduzida certamente pelo próprio Pitágoras na religiosidade </w:t>
      </w:r>
      <w:proofErr w:type="spellStart"/>
      <w:r w:rsidRPr="002117FF">
        <w:rPr>
          <w:rFonts w:ascii="Verdana" w:hAnsi="Verdana" w:cs="Arial"/>
        </w:rPr>
        <w:t>órfica</w:t>
      </w:r>
      <w:proofErr w:type="spellEnd"/>
      <w:r w:rsidRPr="002117FF">
        <w:rPr>
          <w:rFonts w:ascii="Verdana" w:hAnsi="Verdana" w:cs="Arial"/>
        </w:rPr>
        <w:t xml:space="preserve"> foi </w:t>
      </w:r>
      <w:proofErr w:type="gramStart"/>
      <w:r w:rsidRPr="002117FF">
        <w:rPr>
          <w:rFonts w:ascii="Verdana" w:hAnsi="Verdana" w:cs="Arial"/>
        </w:rPr>
        <w:t>a</w:t>
      </w:r>
      <w:proofErr w:type="gramEnd"/>
      <w:r w:rsidRPr="002117FF">
        <w:rPr>
          <w:rFonts w:ascii="Verdana" w:hAnsi="Verdana" w:cs="Arial"/>
        </w:rPr>
        <w:t xml:space="preserve"> tran</w:t>
      </w:r>
      <w:r w:rsidR="00631B70" w:rsidRPr="002117FF">
        <w:rPr>
          <w:rFonts w:ascii="Verdana" w:hAnsi="Verdana" w:cs="Arial"/>
        </w:rPr>
        <w:t>s</w:t>
      </w:r>
      <w:r w:rsidRPr="002117FF">
        <w:rPr>
          <w:rFonts w:ascii="Verdana" w:hAnsi="Verdana" w:cs="Arial"/>
        </w:rPr>
        <w:t>formação do processo de libertação da alma num esforço puramente humano, porque basicamente intelectual. A purificação resultaria do trabalho intelectual, que descobre a estrutura numérica das coisas e torna, assim, a alma semelhante ao cosmo, entendido como unidade harmônica, sustentada pela ordem e pela proporção, e que se manifesta como beleza.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Pitágoras teria chegado à concepção de que todas as coisas são números através inclusive de uma observação no campo musical: verificou no monocórdio que o som produzido varia de acordo com a extensão da corda sonora. Ou seja, descobriu que há uma dependência do som em relação à extensão, da música, (tão </w:t>
      </w:r>
      <w:r w:rsidRPr="002117FF">
        <w:rPr>
          <w:rFonts w:ascii="Verdana" w:hAnsi="Verdana" w:cs="Arial"/>
        </w:rPr>
        <w:lastRenderedPageBreak/>
        <w:t>importante como propiciadora de vivências religiosas estáticas) em relação à matemática.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"Todas as coisas são números". (Pitágoras)</w:t>
      </w:r>
    </w:p>
    <w:p w:rsidR="00E53F42" w:rsidRPr="002117FF" w:rsidRDefault="00E53F42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>Em Todas as Coisas, o Número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partir do próprio Pitágoras, o </w:t>
      </w:r>
      <w:proofErr w:type="spellStart"/>
      <w:r w:rsidRPr="002117FF">
        <w:rPr>
          <w:rFonts w:ascii="Verdana" w:hAnsi="Verdana" w:cs="Arial"/>
        </w:rPr>
        <w:t>pitagorismo</w:t>
      </w:r>
      <w:proofErr w:type="spellEnd"/>
      <w:r w:rsidRPr="002117FF">
        <w:rPr>
          <w:rFonts w:ascii="Verdana" w:hAnsi="Verdana" w:cs="Arial"/>
        </w:rPr>
        <w:t xml:space="preserve"> primitivo concebe a extensão como descontínua: </w:t>
      </w:r>
      <w:proofErr w:type="gramStart"/>
      <w:r w:rsidRPr="002117FF">
        <w:rPr>
          <w:rFonts w:ascii="Verdana" w:hAnsi="Verdana" w:cs="Arial"/>
        </w:rPr>
        <w:t>constituída por unidades indivisíveis e separadas por um "intervalo"</w:t>
      </w:r>
      <w:proofErr w:type="gramEnd"/>
      <w:r w:rsidRPr="002117FF">
        <w:rPr>
          <w:rFonts w:ascii="Verdana" w:hAnsi="Verdana" w:cs="Arial"/>
        </w:rPr>
        <w:t xml:space="preserve">. Segundo a cosmologia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 - que descreve o cenário cósmico, onde se processa a purificação da alma - esse "intervalo" resultaria da respiração do universo que, vivo, inalaria o ar infinito </w:t>
      </w:r>
      <w:r w:rsidRPr="002117FF">
        <w:rPr>
          <w:rStyle w:val="nfase"/>
          <w:rFonts w:ascii="Verdana" w:hAnsi="Verdana" w:cs="Arial"/>
        </w:rPr>
        <w:t>(</w:t>
      </w:r>
      <w:proofErr w:type="spellStart"/>
      <w:r w:rsidRPr="002117FF">
        <w:rPr>
          <w:rStyle w:val="nfase"/>
          <w:rFonts w:ascii="Verdana" w:hAnsi="Verdana" w:cs="Arial"/>
        </w:rPr>
        <w:t>pneuma</w:t>
      </w:r>
      <w:proofErr w:type="spellEnd"/>
      <w:r w:rsidRPr="002117FF">
        <w:rPr>
          <w:rStyle w:val="nfase"/>
          <w:rFonts w:ascii="Verdana" w:hAnsi="Verdana" w:cs="Arial"/>
        </w:rPr>
        <w:t xml:space="preserve"> </w:t>
      </w:r>
      <w:proofErr w:type="spellStart"/>
      <w:r w:rsidRPr="002117FF">
        <w:rPr>
          <w:rStyle w:val="nfase"/>
          <w:rFonts w:ascii="Verdana" w:hAnsi="Verdana" w:cs="Arial"/>
        </w:rPr>
        <w:t>ápeiron</w:t>
      </w:r>
      <w:proofErr w:type="spellEnd"/>
      <w:r w:rsidRPr="002117FF">
        <w:rPr>
          <w:rStyle w:val="nfase"/>
          <w:rFonts w:ascii="Verdana" w:hAnsi="Verdana" w:cs="Arial"/>
        </w:rPr>
        <w:t>)</w:t>
      </w:r>
      <w:r w:rsidRPr="002117FF">
        <w:rPr>
          <w:rFonts w:ascii="Verdana" w:hAnsi="Verdana" w:cs="Arial"/>
        </w:rPr>
        <w:t xml:space="preserve"> em que estaria imerso. Mínimo de extensão e mínimo de corpo, as unidades comporiam os números. Estes não seriam, portanto - como virão a ser mais tarde -, meros símbolos a exprimir o valor das grandezas: para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, os números são reais, são essências realizadas (usando-se um vocabulário filosófico posterior), </w:t>
      </w:r>
      <w:proofErr w:type="gramStart"/>
      <w:r w:rsidRPr="002117FF">
        <w:rPr>
          <w:rFonts w:ascii="Verdana" w:hAnsi="Verdana" w:cs="Arial"/>
        </w:rPr>
        <w:t>são</w:t>
      </w:r>
      <w:proofErr w:type="gramEnd"/>
      <w:r w:rsidRPr="002117FF">
        <w:rPr>
          <w:rFonts w:ascii="Verdana" w:hAnsi="Verdana" w:cs="Arial"/>
        </w:rPr>
        <w:t xml:space="preserve"> a própria "alma das coisas", são entidades corpóreas constituídas por unidades contíguas e a prenunciar os átomos de Leucipo e Demócrito. Assim, quando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falam que as coisas imitam os números estariam entendendo essa imitação</w:t>
      </w:r>
      <w:r w:rsidRPr="002117FF">
        <w:rPr>
          <w:rStyle w:val="nfase"/>
          <w:rFonts w:ascii="Verdana" w:hAnsi="Verdana" w:cs="Arial"/>
        </w:rPr>
        <w:t xml:space="preserve"> (</w:t>
      </w:r>
      <w:proofErr w:type="spellStart"/>
      <w:r w:rsidRPr="002117FF">
        <w:rPr>
          <w:rStyle w:val="nfase"/>
          <w:rFonts w:ascii="Verdana" w:hAnsi="Verdana" w:cs="Arial"/>
        </w:rPr>
        <w:t>mimesis</w:t>
      </w:r>
      <w:proofErr w:type="spellEnd"/>
      <w:r w:rsidRPr="002117FF">
        <w:rPr>
          <w:rStyle w:val="nfase"/>
          <w:rFonts w:ascii="Verdana" w:hAnsi="Verdana" w:cs="Arial"/>
        </w:rPr>
        <w:t xml:space="preserve">) </w:t>
      </w:r>
      <w:r w:rsidRPr="002117FF">
        <w:rPr>
          <w:rFonts w:ascii="Verdana" w:hAnsi="Verdana" w:cs="Arial"/>
        </w:rPr>
        <w:t>num sentido realista: as coisas manifestariam externamente a estrutura numérica inerente.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De acordo com essa concepção, 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adotaram uma representação figurada dos números, em substituição às representações literais mais arcaicas, usadas pelos gregos e depois pelos romanos. A representação figurada permitia explicitar a lei de composição dos números e torna-se um fator de avanço das investigações matemáticas dos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. Os primeiros números, representados figurativamente, bastavam para justificar o que há de essencial no universo: o um é o ponto, mínimo de corpo, unidade de extensão; </w:t>
      </w:r>
      <w:proofErr w:type="gramStart"/>
      <w:r w:rsidRPr="002117FF">
        <w:rPr>
          <w:rFonts w:ascii="Verdana" w:hAnsi="Verdana" w:cs="Arial"/>
        </w:rPr>
        <w:t>o dois determina</w:t>
      </w:r>
      <w:proofErr w:type="gramEnd"/>
      <w:r w:rsidRPr="002117FF">
        <w:rPr>
          <w:rFonts w:ascii="Verdana" w:hAnsi="Verdana" w:cs="Arial"/>
        </w:rPr>
        <w:t xml:space="preserve"> a linha; o três gera a superfície, enquanto o quatro produz o volume. Já por sua própria notação figurativa evidencia-se que a primitiva matemática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 constitui uma </w:t>
      </w:r>
      <w:proofErr w:type="spellStart"/>
      <w:r w:rsidRPr="002117FF">
        <w:rPr>
          <w:rFonts w:ascii="Verdana" w:hAnsi="Verdana" w:cs="Arial"/>
        </w:rPr>
        <w:t>aritmo-geometria</w:t>
      </w:r>
      <w:proofErr w:type="spellEnd"/>
      <w:r w:rsidRPr="002117FF">
        <w:rPr>
          <w:rFonts w:ascii="Verdana" w:hAnsi="Verdana" w:cs="Arial"/>
        </w:rPr>
        <w:t xml:space="preserve">, a associar intimamente os aspectos </w:t>
      </w:r>
      <w:proofErr w:type="gramStart"/>
      <w:r w:rsidRPr="002117FF">
        <w:rPr>
          <w:rFonts w:ascii="Verdana" w:hAnsi="Verdana" w:cs="Arial"/>
        </w:rPr>
        <w:t>numéricos e geométrico</w:t>
      </w:r>
      <w:proofErr w:type="gramEnd"/>
      <w:r w:rsidRPr="002117FF">
        <w:rPr>
          <w:rFonts w:ascii="Verdana" w:hAnsi="Verdana" w:cs="Arial"/>
        </w:rPr>
        <w:t>, a quantidade e sua expressão espacial.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"Pensem o que quiserem de ti; faze aquilo que te parece justo". (Pitágoras)</w:t>
      </w:r>
    </w:p>
    <w:p w:rsidR="00E53F42" w:rsidRPr="002117FF" w:rsidRDefault="00E53F42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>O Escândalo dos "Irracionais"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primitiva concepção </w:t>
      </w:r>
      <w:proofErr w:type="spellStart"/>
      <w:r w:rsidRPr="002117FF">
        <w:rPr>
          <w:rFonts w:ascii="Verdana" w:hAnsi="Verdana" w:cs="Arial"/>
        </w:rPr>
        <w:t>pitagórica</w:t>
      </w:r>
      <w:proofErr w:type="spellEnd"/>
      <w:r w:rsidRPr="002117FF">
        <w:rPr>
          <w:rFonts w:ascii="Verdana" w:hAnsi="Verdana" w:cs="Arial"/>
        </w:rPr>
        <w:t xml:space="preserve"> de número apresentava limitações que logo exigiriam dos </w:t>
      </w:r>
      <w:proofErr w:type="gramStart"/>
      <w:r w:rsidRPr="002117FF">
        <w:rPr>
          <w:rFonts w:ascii="Verdana" w:hAnsi="Verdana" w:cs="Arial"/>
        </w:rPr>
        <w:t xml:space="preserve">próprios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tentativas de reformulação</w:t>
      </w:r>
      <w:proofErr w:type="gramEnd"/>
      <w:r w:rsidRPr="002117FF">
        <w:rPr>
          <w:rFonts w:ascii="Verdana" w:hAnsi="Verdana" w:cs="Arial"/>
        </w:rPr>
        <w:t xml:space="preserve">. O principal impasse enfrentado por essa </w:t>
      </w:r>
      <w:proofErr w:type="spellStart"/>
      <w:r w:rsidRPr="002117FF">
        <w:rPr>
          <w:rFonts w:ascii="Verdana" w:hAnsi="Verdana" w:cs="Arial"/>
        </w:rPr>
        <w:t>aritmo-geometria</w:t>
      </w:r>
      <w:proofErr w:type="spellEnd"/>
      <w:r w:rsidRPr="002117FF">
        <w:rPr>
          <w:rFonts w:ascii="Verdana" w:hAnsi="Verdana" w:cs="Arial"/>
        </w:rPr>
        <w:t xml:space="preserve"> baseada em inteiros (já que as unidades seriam </w:t>
      </w:r>
      <w:r w:rsidRPr="002117FF">
        <w:rPr>
          <w:rFonts w:ascii="Verdana" w:hAnsi="Verdana" w:cs="Arial"/>
        </w:rPr>
        <w:lastRenderedPageBreak/>
        <w:t xml:space="preserve">indivisíveis) foi o levantado </w:t>
      </w:r>
      <w:proofErr w:type="gramStart"/>
      <w:r w:rsidRPr="002117FF">
        <w:rPr>
          <w:rFonts w:ascii="Verdana" w:hAnsi="Verdana" w:cs="Arial"/>
        </w:rPr>
        <w:t>pelo números</w:t>
      </w:r>
      <w:proofErr w:type="gramEnd"/>
      <w:r w:rsidRPr="002117FF">
        <w:rPr>
          <w:rFonts w:ascii="Verdana" w:hAnsi="Verdana" w:cs="Arial"/>
        </w:rPr>
        <w:t xml:space="preserve"> irracionais. Tanto na relação entre certos valores musicais (expressos matematicamente), quanto na base mesma da matemática, surgem grandezas inexprimíveis naquela concepção de número. Assim, a relação entre o lado e a diagonal do quadrado (que é a da hipotenusa do triângulo retângulo isósceles com o cateto) tornava-se "irracional", aquelas linhas não apresentavam "razão comum" ou "comum medida", o que se evidenciava pelo aparecimento na tradução aritmética da relação entre elas, de valores sem possibilidade de determinação exaustiva, como </w:t>
      </w:r>
      <w:proofErr w:type="spellStart"/>
      <w:r w:rsidRPr="002117FF">
        <w:rPr>
          <w:rFonts w:ascii="Verdana" w:hAnsi="Verdana" w:cs="Arial"/>
        </w:rPr>
        <w:t>V¯²</w:t>
      </w:r>
      <w:proofErr w:type="spellEnd"/>
      <w:r w:rsidRPr="002117FF">
        <w:rPr>
          <w:rFonts w:ascii="Verdana" w:hAnsi="Verdana" w:cs="Arial"/>
        </w:rPr>
        <w:t xml:space="preserve">. O "escândalo" dos irracionais manifestava-se no próprio teorema de Pitágoras </w:t>
      </w:r>
      <w:r w:rsidRPr="002117FF">
        <w:rPr>
          <w:rStyle w:val="nfase"/>
          <w:rFonts w:ascii="Verdana" w:hAnsi="Verdana" w:cs="Arial"/>
        </w:rPr>
        <w:t xml:space="preserve">(o quadrado construído sobre a hipotenusa é igual </w:t>
      </w:r>
      <w:proofErr w:type="gramStart"/>
      <w:r w:rsidRPr="002117FF">
        <w:rPr>
          <w:rStyle w:val="nfase"/>
          <w:rFonts w:ascii="Verdana" w:hAnsi="Verdana" w:cs="Arial"/>
        </w:rPr>
        <w:t>a</w:t>
      </w:r>
      <w:proofErr w:type="gramEnd"/>
      <w:r w:rsidRPr="002117FF">
        <w:rPr>
          <w:rStyle w:val="nfase"/>
          <w:rFonts w:ascii="Verdana" w:hAnsi="Verdana" w:cs="Arial"/>
        </w:rPr>
        <w:t xml:space="preserve"> soma dos quadrados construídos sobre os catetos)</w:t>
      </w:r>
      <w:r w:rsidRPr="002117FF">
        <w:rPr>
          <w:rFonts w:ascii="Verdana" w:hAnsi="Verdana" w:cs="Arial"/>
        </w:rPr>
        <w:t xml:space="preserve">. Com efeito, desde que se atribuísse valor </w:t>
      </w:r>
      <w:proofErr w:type="gramStart"/>
      <w:r w:rsidRPr="002117FF">
        <w:rPr>
          <w:rFonts w:ascii="Verdana" w:hAnsi="Verdana" w:cs="Arial"/>
        </w:rPr>
        <w:t>1</w:t>
      </w:r>
      <w:proofErr w:type="gramEnd"/>
      <w:r w:rsidRPr="002117FF">
        <w:rPr>
          <w:rFonts w:ascii="Verdana" w:hAnsi="Verdana" w:cs="Arial"/>
        </w:rPr>
        <w:t xml:space="preserve"> ao cateto de um triângulo isósceles, a hipotenusa seria igual a </w:t>
      </w:r>
      <w:proofErr w:type="spellStart"/>
      <w:r w:rsidRPr="002117FF">
        <w:rPr>
          <w:rFonts w:ascii="Verdana" w:hAnsi="Verdana" w:cs="Arial"/>
        </w:rPr>
        <w:t>V¯²</w:t>
      </w:r>
      <w:proofErr w:type="spellEnd"/>
      <w:r w:rsidRPr="002117FF">
        <w:rPr>
          <w:rFonts w:ascii="Verdana" w:hAnsi="Verdana" w:cs="Arial"/>
        </w:rPr>
        <w:t>. Ou então, quando se pressupunha que os valores correspondentes à hipotenusa e aos catetos eram números primos entre si, acabava-se por se concluir pelo absurdo de que um deles não era afinal nem par nem ímpar.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Apesar desses impasses - e em grande parte por causa deles - o pensamento </w:t>
      </w:r>
      <w:proofErr w:type="spellStart"/>
      <w:r w:rsidRPr="002117FF">
        <w:rPr>
          <w:rFonts w:ascii="Verdana" w:hAnsi="Verdana" w:cs="Arial"/>
        </w:rPr>
        <w:t>pitagórico</w:t>
      </w:r>
      <w:proofErr w:type="spellEnd"/>
      <w:r w:rsidRPr="002117FF">
        <w:rPr>
          <w:rFonts w:ascii="Verdana" w:hAnsi="Verdana" w:cs="Arial"/>
        </w:rPr>
        <w:t xml:space="preserve"> evoluiu e expandiu-se, influenciando praticamente todo o </w:t>
      </w:r>
      <w:proofErr w:type="spellStart"/>
      <w:r w:rsidRPr="002117FF">
        <w:rPr>
          <w:rFonts w:ascii="Verdana" w:hAnsi="Verdana" w:cs="Arial"/>
        </w:rPr>
        <w:t>desenncolcimento</w:t>
      </w:r>
      <w:proofErr w:type="spellEnd"/>
      <w:r w:rsidRPr="002117FF">
        <w:rPr>
          <w:rFonts w:ascii="Verdana" w:hAnsi="Verdana" w:cs="Arial"/>
        </w:rPr>
        <w:t xml:space="preserve"> da ciência e da filosofia gregas. Sua astronomia, estreitamente vinculada à sua religião astral foi o ponto de partida das várias doutrinas que os gregos formulariam, pressupondo o universo harmonicamente constituído por astros que desenvolvem trajetórias, presos a esferas homocêntricas. Essa geometrização do cosmo estava aliada, no </w:t>
      </w:r>
      <w:proofErr w:type="spellStart"/>
      <w:r w:rsidRPr="002117FF">
        <w:rPr>
          <w:rFonts w:ascii="Verdana" w:hAnsi="Verdana" w:cs="Arial"/>
        </w:rPr>
        <w:t>pitagorismo</w:t>
      </w:r>
      <w:proofErr w:type="spellEnd"/>
      <w:r w:rsidRPr="002117FF">
        <w:rPr>
          <w:rFonts w:ascii="Verdana" w:hAnsi="Verdana" w:cs="Arial"/>
        </w:rPr>
        <w:t>, às concepções musicais também desenvolvidas pela escola: separadas por intervalos equivalentes aos intervalos musicais, aquelas esferas produziram, em seu movimento, sons de acorde perfeito. Essa "harmonia das esferas", permanentemente soante, seria a própria tessitura do que o homem considera "silêncio".</w:t>
      </w:r>
    </w:p>
    <w:p w:rsidR="00E53F42" w:rsidRPr="002117FF" w:rsidRDefault="00E53F42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"Educai as crianças e não será preciso punir os homens". (Pitágoras)</w:t>
      </w:r>
    </w:p>
    <w:p w:rsidR="005A2F4C" w:rsidRPr="002117FF" w:rsidRDefault="005A2F4C" w:rsidP="002117FF">
      <w:pPr>
        <w:pStyle w:val="Ttulo1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>Teorema de Pitágoras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lastRenderedPageBreak/>
        <w:drawing>
          <wp:inline distT="0" distB="0" distL="0" distR="0">
            <wp:extent cx="2760345" cy="2466975"/>
            <wp:effectExtent l="0" t="0" r="0" b="0"/>
            <wp:docPr id="1" name="Imagem 1" descr="http://upload.wikimedia.org/wikipedia/commons/thumb/7/7a/Areaspitagoras01.svg/290px-Areaspitagoras01.svg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a/Areaspitagoras01.svg/290px-Areaspitagoras01.svg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teorema de Pitágoras: a soma das áreas dos </w:t>
      </w:r>
      <w:hyperlink r:id="rId18" w:tooltip="Quadrado" w:history="1">
        <w:r w:rsidRPr="002117FF">
          <w:rPr>
            <w:rStyle w:val="Hyperlink"/>
            <w:rFonts w:ascii="Verdana" w:hAnsi="Verdana" w:cs="Arial"/>
            <w:u w:val="none"/>
          </w:rPr>
          <w:t>quadrados</w:t>
        </w:r>
      </w:hyperlink>
      <w:r w:rsidRPr="002117FF">
        <w:rPr>
          <w:rFonts w:ascii="Verdana" w:hAnsi="Verdana" w:cs="Arial"/>
        </w:rPr>
        <w:t xml:space="preserve"> construídos sobre os </w:t>
      </w:r>
      <w:hyperlink r:id="rId19" w:tooltip="Cateto" w:history="1">
        <w:r w:rsidRPr="002117FF">
          <w:rPr>
            <w:rStyle w:val="Hyperlink"/>
            <w:rFonts w:ascii="Verdana" w:hAnsi="Verdana" w:cs="Arial"/>
            <w:u w:val="none"/>
          </w:rPr>
          <w:t>catetos</w:t>
        </w:r>
      </w:hyperlink>
      <w:r w:rsidRPr="002117FF">
        <w:rPr>
          <w:rFonts w:ascii="Verdana" w:hAnsi="Verdana" w:cs="Arial"/>
        </w:rPr>
        <w:t xml:space="preserve"> (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) equivale à </w:t>
      </w:r>
      <w:hyperlink r:id="rId20" w:anchor="Quadrado" w:tooltip="Área" w:history="1">
        <w:r w:rsidRPr="002117FF">
          <w:rPr>
            <w:rStyle w:val="Hyperlink"/>
            <w:rFonts w:ascii="Verdana" w:hAnsi="Verdana" w:cs="Arial"/>
            <w:u w:val="none"/>
          </w:rPr>
          <w:t>área do quadrado</w:t>
        </w:r>
      </w:hyperlink>
      <w:r w:rsidRPr="002117FF">
        <w:rPr>
          <w:rFonts w:ascii="Verdana" w:hAnsi="Verdana" w:cs="Arial"/>
        </w:rPr>
        <w:t xml:space="preserve"> construído sobre a </w:t>
      </w:r>
      <w:hyperlink r:id="rId21" w:tooltip="Hipotenusa" w:history="1">
        <w:r w:rsidRPr="002117FF">
          <w:rPr>
            <w:rStyle w:val="Hyperlink"/>
            <w:rFonts w:ascii="Verdana" w:hAnsi="Verdana" w:cs="Arial"/>
            <w:u w:val="none"/>
          </w:rPr>
          <w:t>hipotenusa</w:t>
        </w:r>
      </w:hyperlink>
      <w:r w:rsidRPr="002117FF">
        <w:rPr>
          <w:rFonts w:ascii="Verdana" w:hAnsi="Verdana" w:cs="Arial"/>
        </w:rPr>
        <w:t xml:space="preserve"> (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>).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</w:t>
      </w:r>
      <w:r w:rsidRPr="002117FF">
        <w:rPr>
          <w:rFonts w:ascii="Verdana" w:hAnsi="Verdana" w:cs="Arial"/>
          <w:bCs/>
        </w:rPr>
        <w:t>teorema de Pitágoras</w:t>
      </w:r>
      <w:r w:rsidRPr="002117FF">
        <w:rPr>
          <w:rFonts w:ascii="Verdana" w:hAnsi="Verdana" w:cs="Arial"/>
        </w:rPr>
        <w:t xml:space="preserve"> é uma </w:t>
      </w:r>
      <w:hyperlink r:id="rId22" w:tooltip="Relação (matemática)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relação matemática</w:t>
        </w:r>
      </w:hyperlink>
      <w:r w:rsidRPr="002117FF">
        <w:rPr>
          <w:rFonts w:ascii="Verdana" w:hAnsi="Verdana" w:cs="Arial"/>
        </w:rPr>
        <w:t xml:space="preserve"> entre os três lados de qualquer </w:t>
      </w:r>
      <w:hyperlink r:id="rId23" w:tooltip="Triângulo retângul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triângulo retângulo</w:t>
        </w:r>
      </w:hyperlink>
      <w:r w:rsidRPr="002117FF">
        <w:rPr>
          <w:rFonts w:ascii="Verdana" w:hAnsi="Verdana" w:cs="Arial"/>
        </w:rPr>
        <w:t xml:space="preserve">. Na </w:t>
      </w:r>
      <w:hyperlink r:id="rId24" w:tooltip="Geometria euclidian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geometria euclidiana</w:t>
        </w:r>
      </w:hyperlink>
      <w:r w:rsidRPr="002117FF">
        <w:rPr>
          <w:rFonts w:ascii="Verdana" w:hAnsi="Verdana" w:cs="Arial"/>
        </w:rPr>
        <w:t xml:space="preserve">, o </w:t>
      </w:r>
      <w:hyperlink r:id="rId25" w:tooltip="Teorem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teorema</w:t>
        </w:r>
      </w:hyperlink>
      <w:r w:rsidRPr="002117FF">
        <w:rPr>
          <w:rFonts w:ascii="Verdana" w:hAnsi="Verdana" w:cs="Arial"/>
        </w:rPr>
        <w:t xml:space="preserve"> afirma que: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7786"/>
        <w:gridCol w:w="497"/>
      </w:tblGrid>
      <w:tr w:rsidR="005A2F4C" w:rsidRPr="002117FF" w:rsidTr="005A2F4C"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8"/>
                <w:szCs w:val="48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8"/>
                <w:szCs w:val="48"/>
              </w:rPr>
              <w:t>“</w:t>
            </w:r>
          </w:p>
        </w:tc>
        <w:tc>
          <w:tcPr>
            <w:tcW w:w="0" w:type="auto"/>
            <w:shd w:val="clear" w:color="auto" w:fill="auto"/>
            <w:tcMar>
              <w:top w:w="54" w:type="dxa"/>
              <w:left w:w="136" w:type="dxa"/>
              <w:bottom w:w="54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2117FF">
              <w:rPr>
                <w:rFonts w:ascii="Verdana" w:hAnsi="Verdana" w:cs="Arial"/>
              </w:rPr>
              <w:t xml:space="preserve">Em qualquer triângulo retângulo, o </w:t>
            </w:r>
            <w:hyperlink r:id="rId26" w:tooltip="Quadrado (aritmética)" w:history="1">
              <w:r w:rsidRPr="002117FF">
                <w:rPr>
                  <w:rStyle w:val="Hyperlink"/>
                  <w:rFonts w:ascii="Verdana" w:hAnsi="Verdana" w:cs="Arial"/>
                  <w:u w:val="none"/>
                </w:rPr>
                <w:t>quadrado</w:t>
              </w:r>
            </w:hyperlink>
            <w:r w:rsidRPr="002117FF">
              <w:rPr>
                <w:rFonts w:ascii="Verdana" w:hAnsi="Verdana" w:cs="Arial"/>
              </w:rPr>
              <w:t xml:space="preserve"> do </w:t>
            </w:r>
            <w:hyperlink r:id="rId27" w:tooltip="Comprimento" w:history="1">
              <w:r w:rsidRPr="002117FF">
                <w:rPr>
                  <w:rStyle w:val="Hyperlink"/>
                  <w:rFonts w:ascii="Verdana" w:hAnsi="Verdana" w:cs="Arial"/>
                  <w:u w:val="none"/>
                </w:rPr>
                <w:t>comprimento</w:t>
              </w:r>
            </w:hyperlink>
            <w:r w:rsidRPr="002117FF">
              <w:rPr>
                <w:rFonts w:ascii="Verdana" w:hAnsi="Verdana" w:cs="Arial"/>
              </w:rPr>
              <w:t xml:space="preserve"> da hipotenusa é igual à soma dos quadrados dos comprimentos dos catetos.</w:t>
            </w:r>
          </w:p>
        </w:tc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bottom"/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9"/>
                <w:szCs w:val="49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9"/>
                <w:szCs w:val="49"/>
              </w:rPr>
              <w:t>”</w:t>
            </w:r>
          </w:p>
        </w:tc>
      </w:tr>
    </w:tbl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Por definição, a </w:t>
      </w:r>
      <w:hyperlink r:id="rId28" w:tooltip="Hipotenus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hipotenusa</w:t>
        </w:r>
      </w:hyperlink>
      <w:r w:rsidRPr="002117FF">
        <w:rPr>
          <w:rFonts w:ascii="Verdana" w:hAnsi="Verdana" w:cs="Arial"/>
        </w:rPr>
        <w:t xml:space="preserve"> é o lado oposto ao </w:t>
      </w:r>
      <w:hyperlink r:id="rId29" w:tooltip="Ângulo ret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ângulo reto</w:t>
        </w:r>
      </w:hyperlink>
      <w:r w:rsidRPr="002117FF">
        <w:rPr>
          <w:rFonts w:ascii="Verdana" w:hAnsi="Verdana" w:cs="Arial"/>
        </w:rPr>
        <w:t xml:space="preserve">, e os </w:t>
      </w:r>
      <w:hyperlink r:id="rId30" w:tooltip="Catet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catetos</w:t>
        </w:r>
      </w:hyperlink>
      <w:r w:rsidRPr="002117FF">
        <w:rPr>
          <w:rFonts w:ascii="Verdana" w:hAnsi="Verdana" w:cs="Arial"/>
        </w:rPr>
        <w:t xml:space="preserve"> são os dois lados que o formam. O enunciado anterior relaciona comprimentos, mas o teorema também pode ser enunciado como uma relação entre áreas: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7786"/>
        <w:gridCol w:w="497"/>
      </w:tblGrid>
      <w:tr w:rsidR="005A2F4C" w:rsidRPr="002117FF" w:rsidTr="005A2F4C"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8"/>
                <w:szCs w:val="48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8"/>
                <w:szCs w:val="48"/>
              </w:rPr>
              <w:t>“</w:t>
            </w:r>
          </w:p>
        </w:tc>
        <w:tc>
          <w:tcPr>
            <w:tcW w:w="0" w:type="auto"/>
            <w:shd w:val="clear" w:color="auto" w:fill="auto"/>
            <w:tcMar>
              <w:top w:w="54" w:type="dxa"/>
              <w:left w:w="136" w:type="dxa"/>
              <w:bottom w:w="54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2117FF">
              <w:rPr>
                <w:rFonts w:ascii="Verdana" w:hAnsi="Verdana" w:cs="Arial"/>
              </w:rPr>
              <w:t xml:space="preserve">Em qualquer triângulo retângulo, a </w:t>
            </w:r>
            <w:hyperlink r:id="rId31" w:tooltip="Área" w:history="1">
              <w:r w:rsidRPr="002117FF">
                <w:rPr>
                  <w:rStyle w:val="Hyperlink"/>
                  <w:rFonts w:ascii="Verdana" w:hAnsi="Verdana" w:cs="Arial"/>
                  <w:u w:val="none"/>
                </w:rPr>
                <w:t>área</w:t>
              </w:r>
            </w:hyperlink>
            <w:r w:rsidRPr="002117FF">
              <w:rPr>
                <w:rFonts w:ascii="Verdana" w:hAnsi="Verdana" w:cs="Arial"/>
              </w:rPr>
              <w:t xml:space="preserve"> do </w:t>
            </w:r>
            <w:hyperlink r:id="rId32" w:tooltip="Quadrado (geometria)" w:history="1">
              <w:r w:rsidRPr="002117FF">
                <w:rPr>
                  <w:rStyle w:val="Hyperlink"/>
                  <w:rFonts w:ascii="Verdana" w:hAnsi="Verdana" w:cs="Arial"/>
                  <w:u w:val="none"/>
                </w:rPr>
                <w:t>quadrado</w:t>
              </w:r>
            </w:hyperlink>
            <w:r w:rsidRPr="002117FF">
              <w:rPr>
                <w:rFonts w:ascii="Verdana" w:hAnsi="Verdana" w:cs="Arial"/>
              </w:rPr>
              <w:t xml:space="preserve"> cujo lado é a hipotenusa é igual à soma das áreas dos quadrados cujos lados são os catetos.</w:t>
            </w:r>
          </w:p>
        </w:tc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bottom"/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9"/>
                <w:szCs w:val="49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9"/>
                <w:szCs w:val="49"/>
              </w:rPr>
              <w:t>”</w:t>
            </w:r>
          </w:p>
        </w:tc>
      </w:tr>
    </w:tbl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Para ambos os enunciados, pode-se </w:t>
      </w:r>
      <w:hyperlink r:id="rId33" w:tooltip="Equaçã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equacionar</w:t>
        </w:r>
      </w:hyperlink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00760" cy="207010"/>
            <wp:effectExtent l="19050" t="0" r="8890" b="0"/>
            <wp:docPr id="3" name="Imagem 3" descr="c^2 = b^2 + a^2\!\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^2 = b^2 + a^2\!\,,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onde</w:t>
      </w:r>
      <w:proofErr w:type="gramEnd"/>
      <w:r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representa o comprimento da hipotenusa, e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representam os comprimentos dos outros dois lados.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lastRenderedPageBreak/>
        <w:t xml:space="preserve">O teorema de Pitágoras leva o nome do </w:t>
      </w:r>
      <w:hyperlink r:id="rId35" w:tooltip="Matemátic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matemático</w:t>
        </w:r>
      </w:hyperlink>
      <w:r w:rsidRPr="002117FF">
        <w:rPr>
          <w:rFonts w:ascii="Verdana" w:hAnsi="Verdana" w:cs="Arial"/>
        </w:rPr>
        <w:t xml:space="preserve"> </w:t>
      </w:r>
      <w:hyperlink r:id="rId36" w:tooltip="Gréci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grego</w:t>
        </w:r>
      </w:hyperlink>
      <w:r w:rsidRPr="002117FF">
        <w:rPr>
          <w:rFonts w:ascii="Verdana" w:hAnsi="Verdana" w:cs="Arial"/>
        </w:rPr>
        <w:t xml:space="preserve"> </w:t>
      </w:r>
      <w:hyperlink r:id="rId37" w:tooltip="Pitágora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Pitágoras</w:t>
        </w:r>
      </w:hyperlink>
      <w:r w:rsidRPr="002117FF">
        <w:rPr>
          <w:rFonts w:ascii="Verdana" w:hAnsi="Verdana" w:cs="Arial"/>
        </w:rPr>
        <w:t xml:space="preserve"> (570 a.C. – 495 a.C.), que tradicionalmente é creditado pela sua descoberta e </w:t>
      </w:r>
      <w:hyperlink r:id="rId38" w:tooltip="Prova matemátic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demonstração</w:t>
        </w:r>
      </w:hyperlink>
      <w:r w:rsidRPr="002117FF">
        <w:rPr>
          <w:rFonts w:ascii="Verdana" w:hAnsi="Verdana" w:cs="Arial"/>
        </w:rPr>
        <w:t xml:space="preserve">, embora seja </w:t>
      </w:r>
      <w:proofErr w:type="spellStart"/>
      <w:r w:rsidRPr="002117FF">
        <w:rPr>
          <w:rFonts w:ascii="Verdana" w:hAnsi="Verdana" w:cs="Arial"/>
        </w:rPr>
        <w:t>frequentemente</w:t>
      </w:r>
      <w:proofErr w:type="spellEnd"/>
      <w:r w:rsidRPr="002117FF">
        <w:rPr>
          <w:rFonts w:ascii="Verdana" w:hAnsi="Verdana" w:cs="Arial"/>
        </w:rPr>
        <w:t xml:space="preserve"> argumentado que o conhecimento do teorema seja anterior a ele (há muitas evidências de que </w:t>
      </w:r>
      <w:hyperlink r:id="rId39" w:tooltip="Matemática babilônic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matemáticos babilônicos</w:t>
        </w:r>
      </w:hyperlink>
      <w:r w:rsidRPr="002117FF">
        <w:rPr>
          <w:rFonts w:ascii="Verdana" w:hAnsi="Verdana" w:cs="Arial"/>
        </w:rPr>
        <w:t xml:space="preserve"> conheciam </w:t>
      </w:r>
      <w:hyperlink r:id="rId40" w:tooltip="Algoritm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algoritmos</w:t>
        </w:r>
      </w:hyperlink>
      <w:r w:rsidRPr="002117FF">
        <w:rPr>
          <w:rFonts w:ascii="Verdana" w:hAnsi="Verdana" w:cs="Arial"/>
        </w:rPr>
        <w:t xml:space="preserve"> para calcular os lados em casos específicos, mas não se sabe se </w:t>
      </w:r>
      <w:proofErr w:type="gramStart"/>
      <w:r w:rsidRPr="002117FF">
        <w:rPr>
          <w:rFonts w:ascii="Verdana" w:hAnsi="Verdana" w:cs="Arial"/>
        </w:rPr>
        <w:t>conheciam</w:t>
      </w:r>
      <w:proofErr w:type="gramEnd"/>
      <w:r w:rsidRPr="002117FF">
        <w:rPr>
          <w:rFonts w:ascii="Verdana" w:hAnsi="Verdana" w:cs="Arial"/>
        </w:rPr>
        <w:t xml:space="preserve"> um algoritmo tão geral quanto o teorema de Pitágoras).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teorema de Pitágoras é um caso particular da </w:t>
      </w:r>
      <w:hyperlink r:id="rId41" w:tooltip="Lei dos cosseno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lei dos cossenos</w:t>
        </w:r>
      </w:hyperlink>
      <w:r w:rsidRPr="002117FF">
        <w:rPr>
          <w:rFonts w:ascii="Verdana" w:hAnsi="Verdana" w:cs="Arial"/>
        </w:rPr>
        <w:t xml:space="preserve">, do </w:t>
      </w:r>
      <w:hyperlink r:id="rId42" w:tooltip="Matemátic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matemático</w:t>
        </w:r>
      </w:hyperlink>
      <w:r w:rsidRPr="002117FF">
        <w:rPr>
          <w:rFonts w:ascii="Verdana" w:hAnsi="Verdana" w:cs="Arial"/>
        </w:rPr>
        <w:t xml:space="preserve"> </w:t>
      </w:r>
      <w:hyperlink r:id="rId43" w:tooltip="Pérsi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persa</w:t>
        </w:r>
      </w:hyperlink>
      <w:r w:rsidRPr="002117FF">
        <w:rPr>
          <w:rFonts w:ascii="Verdana" w:hAnsi="Verdana" w:cs="Arial"/>
        </w:rPr>
        <w:t xml:space="preserve"> </w:t>
      </w:r>
      <w:hyperlink r:id="rId44" w:tooltip="Ghiyath al-Kashi" w:history="1"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Ghiyath</w:t>
        </w:r>
        <w:proofErr w:type="spellEnd"/>
        <w:r w:rsidRPr="002117FF">
          <w:rPr>
            <w:rStyle w:val="Hyperlink"/>
            <w:rFonts w:ascii="Verdana" w:eastAsiaTheme="majorEastAsia" w:hAnsi="Verdana" w:cs="Arial"/>
            <w:u w:val="none"/>
          </w:rPr>
          <w:t xml:space="preserve"> </w:t>
        </w:r>
        <w:proofErr w:type="spellStart"/>
        <w:proofErr w:type="gramStart"/>
        <w:r w:rsidRPr="002117FF">
          <w:rPr>
            <w:rStyle w:val="Hyperlink"/>
            <w:rFonts w:ascii="Verdana" w:eastAsiaTheme="majorEastAsia" w:hAnsi="Verdana" w:cs="Arial"/>
            <w:u w:val="none"/>
          </w:rPr>
          <w:t>al</w:t>
        </w:r>
        <w:proofErr w:type="gramEnd"/>
        <w:r w:rsidRPr="002117FF">
          <w:rPr>
            <w:rStyle w:val="Hyperlink"/>
            <w:rFonts w:ascii="Verdana" w:eastAsiaTheme="majorEastAsia" w:hAnsi="Verdana" w:cs="Arial"/>
            <w:u w:val="none"/>
          </w:rPr>
          <w:t>-Kashi</w:t>
        </w:r>
        <w:proofErr w:type="spellEnd"/>
      </w:hyperlink>
      <w:r w:rsidRPr="002117FF">
        <w:rPr>
          <w:rFonts w:ascii="Verdana" w:hAnsi="Verdana" w:cs="Arial"/>
        </w:rPr>
        <w:t xml:space="preserve"> (1380 – 1429), que permite o cálculo do comprimento do terceiro lado de qualquer </w:t>
      </w:r>
      <w:hyperlink r:id="rId45" w:tooltip="Triângul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triângulo</w:t>
        </w:r>
      </w:hyperlink>
      <w:r w:rsidRPr="002117FF">
        <w:rPr>
          <w:rFonts w:ascii="Verdana" w:hAnsi="Verdana" w:cs="Arial"/>
        </w:rPr>
        <w:t xml:space="preserve">, dados os comprimentos de dois lados e a medida de algum dos três </w:t>
      </w:r>
      <w:hyperlink r:id="rId46" w:tooltip="Ângul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ângulos</w:t>
        </w:r>
      </w:hyperlink>
      <w:r w:rsidRPr="002117FF">
        <w:rPr>
          <w:rFonts w:ascii="Verdana" w:hAnsi="Verdana" w:cs="Arial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A2F4C" w:rsidRPr="002117FF" w:rsidTr="005A2F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F4C" w:rsidRPr="002117FF" w:rsidRDefault="005A2F4C" w:rsidP="002117F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5A2F4C" w:rsidRPr="002117FF" w:rsidRDefault="005A2F4C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Fórmula e corolários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2096135" cy="1776730"/>
            <wp:effectExtent l="0" t="0" r="0" b="0"/>
            <wp:docPr id="4" name="Imagem 4" descr="http://upload.wikimedia.org/wikipedia/commons/thumb/6/6f/Rtriangle.svg/220px-Rtriangle.svg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6/6f/Rtriangle.svg/220px-Rtriangle.svg.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Um triângulo retângulo, de catetos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, e de hipotenusa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Sendo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o </w:t>
      </w:r>
      <w:hyperlink r:id="rId49" w:tooltip="Compriment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comprimento</w:t>
        </w:r>
      </w:hyperlink>
      <w:r w:rsidRPr="002117FF">
        <w:rPr>
          <w:rFonts w:ascii="Verdana" w:hAnsi="Verdana" w:cs="Arial"/>
        </w:rPr>
        <w:t xml:space="preserve"> da hipotenusa e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os comprimentos dos outros dois lados, o teorema pode ser expresso por meio da seguinte equação: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26795" cy="189865"/>
            <wp:effectExtent l="19050" t="0" r="1905" b="0"/>
            <wp:docPr id="6" name="Imagem 6" descr="c^2 = b^2 + a^2\,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^2 = b^2 + a^2\, .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Manipulando algebricamente essa equação, chega-se a que se os comprimentos de quaisquer dois lados do triângulo retângulo são conhecidos, o comprimento do terceiro lado pode ser encontrado: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43940" cy="198120"/>
            <wp:effectExtent l="19050" t="0" r="3810" b="0"/>
            <wp:docPr id="7" name="Imagem 7" descr=" c=\sqrt{b^2+a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c=\sqrt{b^2+a^2}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>,</w:t>
      </w:r>
      <w:proofErr w:type="gramStart"/>
      <w:r w:rsidRPr="002117FF">
        <w:rPr>
          <w:rFonts w:ascii="Verdana" w:hAnsi="Verdana" w:cs="Arial"/>
        </w:rPr>
        <w:t xml:space="preserve">  </w:t>
      </w:r>
      <w:proofErr w:type="gramEnd"/>
      <w:r w:rsidRPr="002117FF">
        <w:rPr>
          <w:rFonts w:ascii="Verdana" w:hAnsi="Verdana" w:cs="Arial"/>
        </w:rPr>
        <w:t>   </w:t>
      </w: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43940" cy="198120"/>
            <wp:effectExtent l="19050" t="0" r="3810" b="0"/>
            <wp:docPr id="8" name="Imagem 8" descr=" b=\sqrt{c^2-a^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b=\sqrt{c^2-a^2} 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 xml:space="preserve">   e  </w:t>
      </w: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43940" cy="198120"/>
            <wp:effectExtent l="19050" t="0" r="3810" b="0"/>
            <wp:docPr id="9" name="Imagem 9" descr="a=\sqrt{c^2-b^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=\sqrt{c^2-b^2} 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Outro </w:t>
      </w:r>
      <w:hyperlink r:id="rId54" w:tooltip="Corolári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corolário</w:t>
        </w:r>
      </w:hyperlink>
      <w:r w:rsidRPr="002117FF">
        <w:rPr>
          <w:rFonts w:ascii="Verdana" w:hAnsi="Verdana" w:cs="Arial"/>
        </w:rPr>
        <w:t xml:space="preserve"> do teorema é que: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7786"/>
        <w:gridCol w:w="497"/>
      </w:tblGrid>
      <w:tr w:rsidR="005A2F4C" w:rsidRPr="002117FF" w:rsidTr="005A2F4C"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8"/>
                <w:szCs w:val="48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8"/>
                <w:szCs w:val="48"/>
              </w:rPr>
              <w:lastRenderedPageBreak/>
              <w:t>“</w:t>
            </w:r>
          </w:p>
        </w:tc>
        <w:tc>
          <w:tcPr>
            <w:tcW w:w="0" w:type="auto"/>
            <w:shd w:val="clear" w:color="auto" w:fill="auto"/>
            <w:tcMar>
              <w:top w:w="54" w:type="dxa"/>
              <w:left w:w="136" w:type="dxa"/>
              <w:bottom w:w="54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2117FF">
              <w:rPr>
                <w:rFonts w:ascii="Verdana" w:hAnsi="Verdana" w:cs="Arial"/>
              </w:rPr>
              <w:t>Em qualquer triângulo retângulo, a hipotenusa é maior que qualquer um dos catetos, mas menor que a soma deles.</w:t>
            </w:r>
            <w:r w:rsidR="00631B70" w:rsidRPr="002117FF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bottom"/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9"/>
                <w:szCs w:val="49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9"/>
                <w:szCs w:val="49"/>
              </w:rPr>
              <w:t>”</w:t>
            </w:r>
          </w:p>
        </w:tc>
      </w:tr>
    </w:tbl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maior</w:t>
      </w:r>
      <w:proofErr w:type="gramEnd"/>
      <w:r w:rsidRPr="002117FF">
        <w:rPr>
          <w:rFonts w:ascii="Verdana" w:hAnsi="Verdana" w:cs="Arial"/>
        </w:rPr>
        <w:t xml:space="preserve"> que qualquer um dos catetos pois todos os comprimentos são necessariamente números positivos, e </w:t>
      </w:r>
      <w:proofErr w:type="spellStart"/>
      <w:r w:rsidRPr="002117FF">
        <w:rPr>
          <w:rFonts w:ascii="Verdana" w:hAnsi="Verdana" w:cs="Arial"/>
        </w:rPr>
        <w:t>c²</w:t>
      </w:r>
      <w:proofErr w:type="spellEnd"/>
      <w:r w:rsidRPr="002117FF">
        <w:rPr>
          <w:rFonts w:ascii="Verdana" w:hAnsi="Verdana" w:cs="Arial"/>
        </w:rPr>
        <w:t xml:space="preserve"> &gt; </w:t>
      </w:r>
      <w:proofErr w:type="spellStart"/>
      <w:r w:rsidRPr="002117FF">
        <w:rPr>
          <w:rFonts w:ascii="Verdana" w:hAnsi="Verdana" w:cs="Arial"/>
        </w:rPr>
        <w:t>b²</w:t>
      </w:r>
      <w:proofErr w:type="spellEnd"/>
      <w:r w:rsidRPr="002117FF">
        <w:rPr>
          <w:rFonts w:ascii="Verdana" w:hAnsi="Verdana" w:cs="Arial"/>
        </w:rPr>
        <w:t xml:space="preserve">, logo c &gt; b, e </w:t>
      </w:r>
      <w:proofErr w:type="spellStart"/>
      <w:r w:rsidRPr="002117FF">
        <w:rPr>
          <w:rFonts w:ascii="Verdana" w:hAnsi="Verdana" w:cs="Arial"/>
        </w:rPr>
        <w:t>c²</w:t>
      </w:r>
      <w:proofErr w:type="spellEnd"/>
      <w:r w:rsidRPr="002117FF">
        <w:rPr>
          <w:rFonts w:ascii="Verdana" w:hAnsi="Verdana" w:cs="Arial"/>
        </w:rPr>
        <w:t xml:space="preserve"> &gt; </w:t>
      </w:r>
      <w:proofErr w:type="spellStart"/>
      <w:r w:rsidRPr="002117FF">
        <w:rPr>
          <w:rFonts w:ascii="Verdana" w:hAnsi="Verdana" w:cs="Arial"/>
        </w:rPr>
        <w:t>a²</w:t>
      </w:r>
      <w:proofErr w:type="spellEnd"/>
      <w:r w:rsidRPr="002117FF">
        <w:rPr>
          <w:rFonts w:ascii="Verdana" w:hAnsi="Verdana" w:cs="Arial"/>
        </w:rPr>
        <w:t xml:space="preserve">, logo c &gt; a. E a hipotenusa é menor que a soma dos catetos pois </w:t>
      </w:r>
      <w:proofErr w:type="spellStart"/>
      <w:r w:rsidRPr="002117FF">
        <w:rPr>
          <w:rFonts w:ascii="Verdana" w:hAnsi="Verdana" w:cs="Arial"/>
        </w:rPr>
        <w:t>c²</w:t>
      </w:r>
      <w:proofErr w:type="spellEnd"/>
      <w:r w:rsidRPr="002117FF">
        <w:rPr>
          <w:rFonts w:ascii="Verdana" w:hAnsi="Verdana" w:cs="Arial"/>
        </w:rPr>
        <w:t xml:space="preserve"> = </w:t>
      </w:r>
      <w:proofErr w:type="spellStart"/>
      <w:r w:rsidRPr="002117FF">
        <w:rPr>
          <w:rFonts w:ascii="Verdana" w:hAnsi="Verdana" w:cs="Arial"/>
        </w:rPr>
        <w:t>b²</w:t>
      </w:r>
      <w:proofErr w:type="spellEnd"/>
      <w:r w:rsidRPr="002117FF">
        <w:rPr>
          <w:rFonts w:ascii="Verdana" w:hAnsi="Verdana" w:cs="Arial"/>
        </w:rPr>
        <w:t xml:space="preserve"> + </w:t>
      </w:r>
      <w:proofErr w:type="spellStart"/>
      <w:r w:rsidRPr="002117FF">
        <w:rPr>
          <w:rFonts w:ascii="Verdana" w:hAnsi="Verdana" w:cs="Arial"/>
        </w:rPr>
        <w:t>a²</w:t>
      </w:r>
      <w:proofErr w:type="spellEnd"/>
      <w:r w:rsidRPr="002117FF">
        <w:rPr>
          <w:rFonts w:ascii="Verdana" w:hAnsi="Verdana" w:cs="Arial"/>
        </w:rPr>
        <w:t xml:space="preserve">, e (b+a)² = </w:t>
      </w:r>
      <w:proofErr w:type="spellStart"/>
      <w:r w:rsidRPr="002117FF">
        <w:rPr>
          <w:rFonts w:ascii="Verdana" w:hAnsi="Verdana" w:cs="Arial"/>
        </w:rPr>
        <w:t>b²</w:t>
      </w:r>
      <w:proofErr w:type="spellEnd"/>
      <w:r w:rsidRPr="002117FF">
        <w:rPr>
          <w:rFonts w:ascii="Verdana" w:hAnsi="Verdana" w:cs="Arial"/>
        </w:rPr>
        <w:t xml:space="preserve"> + 2ba + </w:t>
      </w:r>
      <w:proofErr w:type="spellStart"/>
      <w:r w:rsidRPr="002117FF">
        <w:rPr>
          <w:rFonts w:ascii="Verdana" w:hAnsi="Verdana" w:cs="Arial"/>
        </w:rPr>
        <w:t>a²</w:t>
      </w:r>
      <w:proofErr w:type="spellEnd"/>
      <w:r w:rsidRPr="002117FF">
        <w:rPr>
          <w:rFonts w:ascii="Verdana" w:hAnsi="Verdana" w:cs="Arial"/>
        </w:rPr>
        <w:t xml:space="preserve">, logo </w:t>
      </w:r>
      <w:proofErr w:type="spellStart"/>
      <w:r w:rsidRPr="002117FF">
        <w:rPr>
          <w:rFonts w:ascii="Verdana" w:hAnsi="Verdana" w:cs="Arial"/>
        </w:rPr>
        <w:t>c²</w:t>
      </w:r>
      <w:proofErr w:type="spellEnd"/>
      <w:r w:rsidRPr="002117FF">
        <w:rPr>
          <w:rFonts w:ascii="Verdana" w:hAnsi="Verdana" w:cs="Arial"/>
        </w:rPr>
        <w:t xml:space="preserve"> &lt; (b+a)², logo c &lt; b + a.</w:t>
      </w:r>
    </w:p>
    <w:p w:rsidR="005A2F4C" w:rsidRPr="002117FF" w:rsidRDefault="005A2F4C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Demonstrações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teorema de Pitágoras já teve muitas demonstrações publicadas. O livro </w:t>
      </w:r>
      <w:proofErr w:type="spellStart"/>
      <w:r w:rsidRPr="002117FF">
        <w:rPr>
          <w:rFonts w:ascii="Verdana" w:hAnsi="Verdana" w:cs="Arial"/>
          <w:i/>
          <w:iCs/>
        </w:rPr>
        <w:t>The</w:t>
      </w:r>
      <w:proofErr w:type="spellEnd"/>
      <w:r w:rsidRPr="002117FF">
        <w:rPr>
          <w:rFonts w:ascii="Verdana" w:hAnsi="Verdana" w:cs="Arial"/>
          <w:i/>
          <w:iCs/>
        </w:rPr>
        <w:t xml:space="preserve"> </w:t>
      </w:r>
      <w:proofErr w:type="spellStart"/>
      <w:r w:rsidRPr="002117FF">
        <w:rPr>
          <w:rFonts w:ascii="Verdana" w:hAnsi="Verdana" w:cs="Arial"/>
          <w:i/>
          <w:iCs/>
        </w:rPr>
        <w:t>Pythagorean</w:t>
      </w:r>
      <w:proofErr w:type="spellEnd"/>
      <w:r w:rsidRPr="002117FF">
        <w:rPr>
          <w:rFonts w:ascii="Verdana" w:hAnsi="Verdana" w:cs="Arial"/>
          <w:i/>
          <w:iCs/>
        </w:rPr>
        <w:t xml:space="preserve"> </w:t>
      </w:r>
      <w:proofErr w:type="spellStart"/>
      <w:r w:rsidRPr="002117FF">
        <w:rPr>
          <w:rFonts w:ascii="Verdana" w:hAnsi="Verdana" w:cs="Arial"/>
          <w:i/>
          <w:iCs/>
        </w:rPr>
        <w:t>Proposition</w:t>
      </w:r>
      <w:proofErr w:type="spellEnd"/>
      <w:r w:rsidRPr="002117FF">
        <w:rPr>
          <w:rFonts w:ascii="Verdana" w:hAnsi="Verdana" w:cs="Arial"/>
        </w:rPr>
        <w:t xml:space="preserve">, de </w:t>
      </w:r>
      <w:hyperlink r:id="rId55" w:tooltip="Elisha Scott Loomis (página não existe)" w:history="1"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Elisha</w:t>
        </w:r>
        <w:proofErr w:type="spellEnd"/>
        <w:r w:rsidRPr="002117FF">
          <w:rPr>
            <w:rStyle w:val="Hyperlink"/>
            <w:rFonts w:ascii="Verdana" w:eastAsiaTheme="majorEastAsia" w:hAnsi="Verdana" w:cs="Arial"/>
            <w:u w:val="none"/>
          </w:rPr>
          <w:t xml:space="preserve"> Scott </w:t>
        </w:r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Loomis</w:t>
        </w:r>
        <w:proofErr w:type="spellEnd"/>
      </w:hyperlink>
      <w:r w:rsidRPr="002117FF">
        <w:rPr>
          <w:rFonts w:ascii="Verdana" w:hAnsi="Verdana" w:cs="Arial"/>
        </w:rPr>
        <w:t xml:space="preserve">, por exemplo, contém 370 demonstrações diferentes. Há uma demonstração no livro </w:t>
      </w:r>
      <w:hyperlink r:id="rId56" w:tooltip="Os Elemento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Os Elementos</w:t>
        </w:r>
      </w:hyperlink>
      <w:r w:rsidRPr="002117FF">
        <w:rPr>
          <w:rFonts w:ascii="Verdana" w:hAnsi="Verdana" w:cs="Arial"/>
        </w:rPr>
        <w:t xml:space="preserve">, de </w:t>
      </w:r>
      <w:hyperlink r:id="rId57" w:tooltip="Euclide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Euclides</w:t>
        </w:r>
      </w:hyperlink>
      <w:r w:rsidRPr="002117FF">
        <w:rPr>
          <w:rFonts w:ascii="Verdana" w:hAnsi="Verdana" w:cs="Arial"/>
        </w:rPr>
        <w:t xml:space="preserve">. E também ofereceram demonstrações, o matemático </w:t>
      </w:r>
      <w:hyperlink r:id="rId58" w:tooltip="Índi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indiano</w:t>
        </w:r>
      </w:hyperlink>
      <w:r w:rsidRPr="002117FF">
        <w:rPr>
          <w:rFonts w:ascii="Verdana" w:hAnsi="Verdana" w:cs="Arial"/>
        </w:rPr>
        <w:t xml:space="preserve"> </w:t>
      </w:r>
      <w:hyperlink r:id="rId59" w:tooltip="Bhaskara Akaria" w:history="1"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Bhaskara</w:t>
        </w:r>
        <w:proofErr w:type="spellEnd"/>
        <w:r w:rsidRPr="002117FF">
          <w:rPr>
            <w:rStyle w:val="Hyperlink"/>
            <w:rFonts w:ascii="Verdana" w:eastAsiaTheme="majorEastAsia" w:hAnsi="Verdana" w:cs="Arial"/>
            <w:u w:val="none"/>
          </w:rPr>
          <w:t xml:space="preserve"> </w:t>
        </w:r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Akaria</w:t>
        </w:r>
        <w:proofErr w:type="spellEnd"/>
      </w:hyperlink>
      <w:r w:rsidRPr="002117FF">
        <w:rPr>
          <w:rFonts w:ascii="Verdana" w:hAnsi="Verdana" w:cs="Arial"/>
        </w:rPr>
        <w:t xml:space="preserve">, o </w:t>
      </w:r>
      <w:hyperlink r:id="rId60" w:tooltip="Polímat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polímata</w:t>
        </w:r>
      </w:hyperlink>
      <w:r w:rsidRPr="002117FF">
        <w:rPr>
          <w:rFonts w:ascii="Verdana" w:hAnsi="Verdana" w:cs="Arial"/>
        </w:rPr>
        <w:t xml:space="preserve"> </w:t>
      </w:r>
      <w:hyperlink r:id="rId61" w:tooltip="Itáli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italiano</w:t>
        </w:r>
      </w:hyperlink>
      <w:r w:rsidRPr="002117FF">
        <w:rPr>
          <w:rFonts w:ascii="Verdana" w:hAnsi="Verdana" w:cs="Arial"/>
        </w:rPr>
        <w:t xml:space="preserve"> </w:t>
      </w:r>
      <w:hyperlink r:id="rId62" w:tooltip="Leonardo da Vinci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Leonardo da Vinci</w:t>
        </w:r>
      </w:hyperlink>
      <w:r w:rsidRPr="002117FF">
        <w:rPr>
          <w:rFonts w:ascii="Verdana" w:hAnsi="Verdana" w:cs="Arial"/>
        </w:rPr>
        <w:t xml:space="preserve">, e o vigésimo </w:t>
      </w:r>
      <w:hyperlink r:id="rId63" w:tooltip="Presidente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presidente</w:t>
        </w:r>
      </w:hyperlink>
      <w:r w:rsidRPr="002117FF">
        <w:rPr>
          <w:rFonts w:ascii="Verdana" w:hAnsi="Verdana" w:cs="Arial"/>
        </w:rPr>
        <w:t xml:space="preserve"> dos </w:t>
      </w:r>
      <w:hyperlink r:id="rId64" w:tooltip="Estados Unido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Estados Unidos</w:t>
        </w:r>
      </w:hyperlink>
      <w:r w:rsidRPr="002117FF">
        <w:rPr>
          <w:rFonts w:ascii="Verdana" w:hAnsi="Verdana" w:cs="Arial"/>
        </w:rPr>
        <w:t xml:space="preserve">, </w:t>
      </w:r>
      <w:hyperlink r:id="rId65" w:tooltip="James A. Garfield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James A. Garfield</w:t>
        </w:r>
      </w:hyperlink>
      <w:r w:rsidRPr="002117FF">
        <w:rPr>
          <w:rFonts w:ascii="Verdana" w:hAnsi="Verdana" w:cs="Arial"/>
        </w:rPr>
        <w:t>.</w:t>
      </w:r>
      <w:r w:rsidR="00631B70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</w:rPr>
        <w:t>O teorema de Pitágoras é tanto uma afirmação a respeito de áreas quanto a respeito de comprimentos, algumas provas do teorema são baseadas em uma dessas interpretações, e outras provas são baseadas na outra interpretação.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Por comparação de áreas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Não se sabe ao certo qual seria a demonstração utilizada por </w:t>
      </w:r>
      <w:hyperlink r:id="rId66" w:tooltip="Pitágora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Pitágoras</w:t>
        </w:r>
      </w:hyperlink>
      <w:r w:rsidRPr="002117FF">
        <w:rPr>
          <w:rFonts w:ascii="Verdana" w:hAnsi="Verdana" w:cs="Arial"/>
        </w:rPr>
        <w:t>, entretanto, muitos autores concordam que ela teria sido feita através da comparação de áreas</w:t>
      </w:r>
      <w:r w:rsidR="00631B70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color w:val="808080"/>
          <w:vertAlign w:val="superscript"/>
        </w:rPr>
        <w:t>[</w:t>
      </w:r>
      <w:hyperlink r:id="rId67" w:tooltip="Wikipédia:Livro de estilo/Cite as fontes" w:history="1">
        <w:r w:rsidRPr="002117FF">
          <w:rPr>
            <w:rStyle w:val="Hyperlink"/>
            <w:rFonts w:ascii="Verdana" w:eastAsiaTheme="majorEastAsia" w:hAnsi="Verdana" w:cs="Arial"/>
            <w:i/>
            <w:iCs/>
            <w:color w:val="808080"/>
            <w:u w:val="none"/>
            <w:vertAlign w:val="superscript"/>
          </w:rPr>
          <w:t>carece de fontes</w:t>
        </w:r>
      </w:hyperlink>
      <w:r w:rsidRPr="002117FF">
        <w:rPr>
          <w:rStyle w:val="printfooter"/>
          <w:rFonts w:ascii="Verdana" w:hAnsi="Verdana" w:cs="Arial"/>
          <w:vertAlign w:val="superscript"/>
        </w:rPr>
        <w:t>?</w:t>
      </w:r>
      <w:r w:rsidRPr="002117FF">
        <w:rPr>
          <w:rFonts w:ascii="Verdana" w:hAnsi="Verdana" w:cs="Arial"/>
          <w:color w:val="808080"/>
          <w:vertAlign w:val="superscript"/>
        </w:rPr>
        <w:t>]</w:t>
      </w:r>
      <w:r w:rsidRPr="002117FF">
        <w:rPr>
          <w:rFonts w:ascii="Verdana" w:hAnsi="Verdana" w:cs="Arial"/>
        </w:rPr>
        <w:t>, conforme se segue: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2605405" cy="1569720"/>
            <wp:effectExtent l="0" t="0" r="0" b="0"/>
            <wp:docPr id="10" name="Imagem 10" descr="http://upload.wikimedia.org/wikipedia/commons/5/56/Pythagorean_proof.pn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5/56/Pythagorean_proof.pn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Provável forma usada por Pitágoras para demonstrar o teorema que leva seu nome</w:t>
      </w:r>
      <w:r w:rsidR="00631B70"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color w:val="808080"/>
          <w:vertAlign w:val="superscript"/>
        </w:rPr>
        <w:t>[</w:t>
      </w:r>
      <w:hyperlink r:id="rId70" w:tooltip="Wikipédia:Livro de estilo/Cite as fontes" w:history="1">
        <w:r w:rsidRPr="002117FF">
          <w:rPr>
            <w:rStyle w:val="Hyperlink"/>
            <w:rFonts w:ascii="Verdana" w:hAnsi="Verdana" w:cs="Arial"/>
            <w:i/>
            <w:iCs/>
            <w:color w:val="808080"/>
            <w:u w:val="none"/>
            <w:vertAlign w:val="superscript"/>
          </w:rPr>
          <w:t>carece de fontes</w:t>
        </w:r>
      </w:hyperlink>
      <w:r w:rsidRPr="002117FF">
        <w:rPr>
          <w:rStyle w:val="printfooter"/>
          <w:rFonts w:ascii="Verdana" w:hAnsi="Verdana" w:cs="Arial"/>
          <w:vertAlign w:val="superscript"/>
        </w:rPr>
        <w:t>?</w:t>
      </w:r>
      <w:r w:rsidRPr="002117FF">
        <w:rPr>
          <w:rFonts w:ascii="Verdana" w:hAnsi="Verdana" w:cs="Arial"/>
          <w:color w:val="808080"/>
          <w:vertAlign w:val="superscript"/>
        </w:rPr>
        <w:t>]</w:t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Desenha-se um </w:t>
      </w:r>
      <w:hyperlink r:id="rId71" w:tooltip="Quadrado" w:history="1">
        <w:r w:rsidRPr="002117FF">
          <w:rPr>
            <w:rStyle w:val="Hyperlink"/>
            <w:rFonts w:ascii="Verdana" w:hAnsi="Verdana" w:cs="Arial"/>
            <w:u w:val="none"/>
          </w:rPr>
          <w:t>quadrado</w:t>
        </w:r>
      </w:hyperlink>
      <w:r w:rsidRPr="002117FF">
        <w:rPr>
          <w:rFonts w:ascii="Verdana" w:hAnsi="Verdana" w:cs="Arial"/>
        </w:rPr>
        <w:t xml:space="preserve"> de lado </w:t>
      </w:r>
      <w:r w:rsidRPr="002117FF">
        <w:rPr>
          <w:rStyle w:val="texhtml"/>
          <w:rFonts w:ascii="Verdana" w:hAnsi="Verdana" w:cs="Arial"/>
          <w:i/>
          <w:iCs/>
        </w:rPr>
        <w:t>b</w:t>
      </w:r>
      <w:r w:rsidRPr="002117FF">
        <w:rPr>
          <w:rStyle w:val="texhtml"/>
          <w:rFonts w:ascii="Verdana" w:hAnsi="Verdana" w:cs="Arial"/>
        </w:rPr>
        <w:t xml:space="preserve"> + </w:t>
      </w:r>
      <w:r w:rsidRPr="002117FF">
        <w:rPr>
          <w:rStyle w:val="texhtml"/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>;</w:t>
      </w:r>
    </w:p>
    <w:p w:rsidR="005A2F4C" w:rsidRPr="002117FF" w:rsidRDefault="005A2F4C" w:rsidP="002117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Traçam-se dois </w:t>
      </w:r>
      <w:hyperlink r:id="rId72" w:tooltip="Segmento" w:history="1">
        <w:r w:rsidRPr="002117FF">
          <w:rPr>
            <w:rStyle w:val="Hyperlink"/>
            <w:rFonts w:ascii="Verdana" w:hAnsi="Verdana" w:cs="Arial"/>
            <w:u w:val="none"/>
          </w:rPr>
          <w:t>segmentos</w:t>
        </w:r>
      </w:hyperlink>
      <w:r w:rsidRPr="002117FF">
        <w:rPr>
          <w:rFonts w:ascii="Verdana" w:hAnsi="Verdana" w:cs="Arial"/>
        </w:rPr>
        <w:t xml:space="preserve"> </w:t>
      </w:r>
      <w:hyperlink r:id="rId73" w:tooltip="Paralelismo" w:history="1">
        <w:r w:rsidRPr="002117FF">
          <w:rPr>
            <w:rStyle w:val="Hyperlink"/>
            <w:rFonts w:ascii="Verdana" w:hAnsi="Verdana" w:cs="Arial"/>
            <w:u w:val="none"/>
          </w:rPr>
          <w:t>paralelos</w:t>
        </w:r>
      </w:hyperlink>
      <w:r w:rsidRPr="002117FF">
        <w:rPr>
          <w:rFonts w:ascii="Verdana" w:hAnsi="Verdana" w:cs="Arial"/>
        </w:rPr>
        <w:t xml:space="preserve"> aos lados do </w:t>
      </w:r>
      <w:hyperlink r:id="rId74" w:tooltip="Quadrado" w:history="1">
        <w:r w:rsidRPr="002117FF">
          <w:rPr>
            <w:rStyle w:val="Hyperlink"/>
            <w:rFonts w:ascii="Verdana" w:hAnsi="Verdana" w:cs="Arial"/>
            <w:u w:val="none"/>
          </w:rPr>
          <w:t>quadrado</w:t>
        </w:r>
      </w:hyperlink>
      <w:r w:rsidRPr="002117FF">
        <w:rPr>
          <w:rFonts w:ascii="Verdana" w:hAnsi="Verdana" w:cs="Arial"/>
        </w:rPr>
        <w:t>;</w:t>
      </w:r>
    </w:p>
    <w:p w:rsidR="005A2F4C" w:rsidRPr="002117FF" w:rsidRDefault="005A2F4C" w:rsidP="002117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Divide-se</w:t>
      </w:r>
      <w:proofErr w:type="gramEnd"/>
      <w:r w:rsidRPr="002117FF">
        <w:rPr>
          <w:rFonts w:ascii="Verdana" w:hAnsi="Verdana" w:cs="Arial"/>
        </w:rPr>
        <w:t xml:space="preserve"> cada um destes dois </w:t>
      </w:r>
      <w:hyperlink r:id="rId75" w:tooltip="Retângulo" w:history="1">
        <w:r w:rsidRPr="002117FF">
          <w:rPr>
            <w:rStyle w:val="Hyperlink"/>
            <w:rFonts w:ascii="Verdana" w:hAnsi="Verdana" w:cs="Arial"/>
            <w:u w:val="none"/>
          </w:rPr>
          <w:t>retângulos</w:t>
        </w:r>
      </w:hyperlink>
      <w:r w:rsidRPr="002117FF">
        <w:rPr>
          <w:rFonts w:ascii="Verdana" w:hAnsi="Verdana" w:cs="Arial"/>
        </w:rPr>
        <w:t xml:space="preserve"> em dois </w:t>
      </w:r>
      <w:hyperlink r:id="rId76" w:tooltip="Triângulo reto" w:history="1">
        <w:r w:rsidRPr="002117FF">
          <w:rPr>
            <w:rStyle w:val="Hyperlink"/>
            <w:rFonts w:ascii="Verdana" w:hAnsi="Verdana" w:cs="Arial"/>
            <w:u w:val="none"/>
          </w:rPr>
          <w:t>triângulos retos</w:t>
        </w:r>
      </w:hyperlink>
      <w:r w:rsidRPr="002117FF">
        <w:rPr>
          <w:rFonts w:ascii="Verdana" w:hAnsi="Verdana" w:cs="Arial"/>
        </w:rPr>
        <w:t xml:space="preserve">, traçando as </w:t>
      </w:r>
      <w:hyperlink r:id="rId77" w:tooltip="Diagonal" w:history="1">
        <w:r w:rsidRPr="002117FF">
          <w:rPr>
            <w:rStyle w:val="Hyperlink"/>
            <w:rFonts w:ascii="Verdana" w:hAnsi="Verdana" w:cs="Arial"/>
            <w:u w:val="none"/>
          </w:rPr>
          <w:t>diagonais</w:t>
        </w:r>
      </w:hyperlink>
      <w:r w:rsidRPr="002117FF">
        <w:rPr>
          <w:rFonts w:ascii="Verdana" w:hAnsi="Verdana" w:cs="Arial"/>
        </w:rPr>
        <w:t xml:space="preserve">. Chama-se c o comprimento de cada </w:t>
      </w:r>
      <w:hyperlink r:id="rId78" w:tooltip="Diagonal" w:history="1">
        <w:r w:rsidRPr="002117FF">
          <w:rPr>
            <w:rStyle w:val="Hyperlink"/>
            <w:rFonts w:ascii="Verdana" w:hAnsi="Verdana" w:cs="Arial"/>
            <w:u w:val="none"/>
          </w:rPr>
          <w:t>diagonal</w:t>
        </w:r>
      </w:hyperlink>
      <w:r w:rsidRPr="002117FF">
        <w:rPr>
          <w:rFonts w:ascii="Verdana" w:hAnsi="Verdana" w:cs="Arial"/>
        </w:rPr>
        <w:t>;</w:t>
      </w:r>
    </w:p>
    <w:p w:rsidR="005A2F4C" w:rsidRPr="002117FF" w:rsidRDefault="005A2F4C" w:rsidP="002117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lastRenderedPageBreak/>
        <w:t xml:space="preserve">A área da região formada ao retirar os quatro triângulos retos é igual a </w:t>
      </w:r>
      <w:r w:rsidRPr="002117FF">
        <w:rPr>
          <w:rStyle w:val="texhtml"/>
          <w:rFonts w:ascii="Verdana" w:hAnsi="Verdana" w:cs="Arial"/>
          <w:i/>
          <w:iCs/>
        </w:rPr>
        <w:t>b</w:t>
      </w:r>
      <w:r w:rsidRPr="002117FF">
        <w:rPr>
          <w:rStyle w:val="texhtml"/>
          <w:rFonts w:ascii="Verdana" w:hAnsi="Verdana" w:cs="Arial"/>
          <w:vertAlign w:val="superscript"/>
        </w:rPr>
        <w:t>2</w:t>
      </w:r>
      <w:r w:rsidRPr="002117FF">
        <w:rPr>
          <w:rStyle w:val="texhtml"/>
          <w:rFonts w:ascii="Verdana" w:hAnsi="Verdana" w:cs="Arial"/>
        </w:rPr>
        <w:t xml:space="preserve"> + </w:t>
      </w:r>
      <w:r w:rsidRPr="002117FF">
        <w:rPr>
          <w:rStyle w:val="texhtml"/>
          <w:rFonts w:ascii="Verdana" w:hAnsi="Verdana" w:cs="Arial"/>
          <w:i/>
          <w:iCs/>
        </w:rPr>
        <w:t>a</w:t>
      </w:r>
      <w:r w:rsidRPr="002117FF">
        <w:rPr>
          <w:rStyle w:val="texhtml"/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>;</w:t>
      </w:r>
    </w:p>
    <w:p w:rsidR="005A2F4C" w:rsidRPr="002117FF" w:rsidRDefault="005A2F4C" w:rsidP="002117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Desenha-se agora o mesmo quadrado de lado </w:t>
      </w:r>
      <w:r w:rsidRPr="002117FF">
        <w:rPr>
          <w:rStyle w:val="texhtml"/>
          <w:rFonts w:ascii="Verdana" w:hAnsi="Verdana" w:cs="Arial"/>
          <w:i/>
          <w:iCs/>
        </w:rPr>
        <w:t>b</w:t>
      </w:r>
      <w:r w:rsidRPr="002117FF">
        <w:rPr>
          <w:rStyle w:val="texhtml"/>
          <w:rFonts w:ascii="Verdana" w:hAnsi="Verdana" w:cs="Arial"/>
        </w:rPr>
        <w:t xml:space="preserve"> + </w:t>
      </w:r>
      <w:r w:rsidRPr="002117FF">
        <w:rPr>
          <w:rStyle w:val="texhtml"/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>, mas colocamos os quatro triângulos retos noutra posição.</w:t>
      </w:r>
    </w:p>
    <w:p w:rsidR="005A2F4C" w:rsidRPr="002117FF" w:rsidRDefault="005A2F4C" w:rsidP="002117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área da região formada quando se retiram os quatro triângulos retos é igual a </w:t>
      </w:r>
      <w:r w:rsidRPr="002117FF">
        <w:rPr>
          <w:rStyle w:val="texhtml"/>
          <w:rFonts w:ascii="Verdana" w:hAnsi="Verdana" w:cs="Arial"/>
          <w:i/>
          <w:iCs/>
        </w:rPr>
        <w:t>c</w:t>
      </w:r>
      <w:r w:rsidRPr="002117FF">
        <w:rPr>
          <w:rStyle w:val="texhtml"/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Como </w:t>
      </w:r>
      <w:r w:rsidRPr="002117FF">
        <w:rPr>
          <w:rStyle w:val="texhtml"/>
          <w:rFonts w:ascii="Verdana" w:hAnsi="Verdana" w:cs="Arial"/>
          <w:i/>
          <w:iCs/>
        </w:rPr>
        <w:t>b</w:t>
      </w:r>
      <w:r w:rsidRPr="002117FF">
        <w:rPr>
          <w:rStyle w:val="texhtml"/>
          <w:rFonts w:ascii="Verdana" w:hAnsi="Verdana" w:cs="Arial"/>
          <w:vertAlign w:val="superscript"/>
        </w:rPr>
        <w:t>2</w:t>
      </w:r>
      <w:r w:rsidRPr="002117FF">
        <w:rPr>
          <w:rStyle w:val="texhtml"/>
          <w:rFonts w:ascii="Verdana" w:hAnsi="Verdana" w:cs="Arial"/>
        </w:rPr>
        <w:t xml:space="preserve"> + </w:t>
      </w:r>
      <w:r w:rsidRPr="002117FF">
        <w:rPr>
          <w:rStyle w:val="texhtml"/>
          <w:rFonts w:ascii="Verdana" w:hAnsi="Verdana" w:cs="Arial"/>
          <w:i/>
          <w:iCs/>
        </w:rPr>
        <w:t>a</w:t>
      </w:r>
      <w:r w:rsidRPr="002117FF">
        <w:rPr>
          <w:rStyle w:val="texhtml"/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representa a </w:t>
      </w:r>
      <w:hyperlink r:id="rId79" w:anchor="Quadrado" w:tooltip="Áre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área do quadrado maior</w:t>
        </w:r>
      </w:hyperlink>
      <w:r w:rsidRPr="002117FF">
        <w:rPr>
          <w:rFonts w:ascii="Verdana" w:hAnsi="Verdana" w:cs="Arial"/>
        </w:rPr>
        <w:t xml:space="preserve"> subtraída da soma das </w:t>
      </w:r>
      <w:hyperlink r:id="rId80" w:anchor="Tri.C3.A2ngulo" w:tooltip="Áre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áreas dos triângulos retângulos</w:t>
        </w:r>
      </w:hyperlink>
      <w:r w:rsidRPr="002117FF">
        <w:rPr>
          <w:rFonts w:ascii="Verdana" w:hAnsi="Verdana" w:cs="Arial"/>
        </w:rPr>
        <w:t xml:space="preserve">, e </w:t>
      </w:r>
      <w:r w:rsidRPr="002117FF">
        <w:rPr>
          <w:rStyle w:val="texhtml"/>
          <w:rFonts w:ascii="Verdana" w:hAnsi="Verdana" w:cs="Arial"/>
          <w:i/>
          <w:iCs/>
        </w:rPr>
        <w:t>c</w:t>
      </w:r>
      <w:r w:rsidRPr="002117FF">
        <w:rPr>
          <w:rStyle w:val="texhtml"/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representa a mesma área, então </w:t>
      </w:r>
      <w:r w:rsidRPr="002117FF">
        <w:rPr>
          <w:rStyle w:val="texhtml"/>
          <w:rFonts w:ascii="Verdana" w:hAnsi="Verdana" w:cs="Arial"/>
          <w:bCs/>
          <w:i/>
          <w:iCs/>
        </w:rPr>
        <w:t>b</w:t>
      </w:r>
      <w:r w:rsidRPr="002117FF">
        <w:rPr>
          <w:rStyle w:val="texhtml"/>
          <w:rFonts w:ascii="Verdana" w:hAnsi="Verdana" w:cs="Arial"/>
          <w:bCs/>
          <w:vertAlign w:val="superscript"/>
        </w:rPr>
        <w:t>2</w:t>
      </w:r>
      <w:r w:rsidRPr="002117FF">
        <w:rPr>
          <w:rStyle w:val="texhtml"/>
          <w:rFonts w:ascii="Verdana" w:hAnsi="Verdana" w:cs="Arial"/>
          <w:bCs/>
        </w:rPr>
        <w:t xml:space="preserve"> + </w:t>
      </w:r>
      <w:r w:rsidRPr="002117FF">
        <w:rPr>
          <w:rStyle w:val="texhtml"/>
          <w:rFonts w:ascii="Verdana" w:hAnsi="Verdana" w:cs="Arial"/>
          <w:bCs/>
          <w:i/>
          <w:iCs/>
        </w:rPr>
        <w:t>a</w:t>
      </w:r>
      <w:r w:rsidRPr="002117FF">
        <w:rPr>
          <w:rStyle w:val="texhtml"/>
          <w:rFonts w:ascii="Verdana" w:hAnsi="Verdana" w:cs="Arial"/>
          <w:bCs/>
          <w:vertAlign w:val="superscript"/>
        </w:rPr>
        <w:t>2</w:t>
      </w:r>
      <w:r w:rsidRPr="002117FF">
        <w:rPr>
          <w:rStyle w:val="texhtml"/>
          <w:rFonts w:ascii="Verdana" w:hAnsi="Verdana" w:cs="Arial"/>
          <w:bCs/>
        </w:rPr>
        <w:t xml:space="preserve"> = </w:t>
      </w:r>
      <w:r w:rsidRPr="002117FF">
        <w:rPr>
          <w:rStyle w:val="texhtml"/>
          <w:rFonts w:ascii="Verdana" w:hAnsi="Verdana" w:cs="Arial"/>
          <w:bCs/>
          <w:i/>
          <w:iCs/>
        </w:rPr>
        <w:t>c</w:t>
      </w:r>
      <w:r w:rsidRPr="002117FF">
        <w:rPr>
          <w:rStyle w:val="texhtml"/>
          <w:rFonts w:ascii="Verdana" w:hAnsi="Verdana" w:cs="Arial"/>
          <w:bCs/>
          <w:vertAlign w:val="superscript"/>
        </w:rPr>
        <w:t>2</w:t>
      </w:r>
      <w:r w:rsidRPr="002117FF">
        <w:rPr>
          <w:rFonts w:ascii="Verdana" w:hAnsi="Verdana" w:cs="Arial"/>
        </w:rPr>
        <w:t xml:space="preserve">. Ou seja: num triângulo retângulo o quadrado da hipotenusa é igual à soma dos quadrados dos catetos. O segmento de medida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foi chamado de </w:t>
      </w:r>
      <w:hyperlink r:id="rId81" w:tooltip="Hipotenus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hipotenusa</w:t>
        </w:r>
      </w:hyperlink>
      <w:r w:rsidRPr="002117FF">
        <w:rPr>
          <w:rFonts w:ascii="Verdana" w:hAnsi="Verdana" w:cs="Arial"/>
        </w:rPr>
        <w:t xml:space="preserve"> e os de medida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foram chamados de </w:t>
      </w:r>
      <w:hyperlink r:id="rId82" w:tooltip="Catet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catetos</w:t>
        </w:r>
      </w:hyperlink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Por semelhança de triângulos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2380615" cy="1483995"/>
            <wp:effectExtent l="19050" t="0" r="635" b="0"/>
            <wp:docPr id="11" name="Imagem 11" descr="http://upload.wikimedia.org/wikipedia/commons/thumb/f/f3/Triangulos_semelhantes.png/250px-Triangulos_semelhantes.png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f/f3/Triangulos_semelhantes.png/250px-Triangulos_semelhantes.png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Demonstração que utiliza o conceito de </w:t>
      </w:r>
      <w:hyperlink r:id="rId85" w:tooltip="Semelhança" w:history="1">
        <w:r w:rsidRPr="002117FF">
          <w:rPr>
            <w:rStyle w:val="Hyperlink"/>
            <w:rFonts w:ascii="Verdana" w:hAnsi="Verdana" w:cs="Arial"/>
            <w:u w:val="none"/>
          </w:rPr>
          <w:t>semelhança</w:t>
        </w:r>
      </w:hyperlink>
      <w:r w:rsidRPr="002117FF">
        <w:rPr>
          <w:rFonts w:ascii="Verdana" w:hAnsi="Verdana" w:cs="Arial"/>
        </w:rPr>
        <w:t>: os triângulos ABC, ACH e CBH têm a mesma forma, diferindo apenas pelas suas posições e tamanhos.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Esta demonstração se baseia na </w:t>
      </w:r>
      <w:hyperlink r:id="rId86" w:tooltip="Proporcionalidade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proporcionalidade</w:t>
        </w:r>
      </w:hyperlink>
      <w:r w:rsidRPr="002117FF">
        <w:rPr>
          <w:rFonts w:ascii="Verdana" w:hAnsi="Verdana" w:cs="Arial"/>
        </w:rPr>
        <w:t xml:space="preserve"> dos lados de dois triângulos </w:t>
      </w:r>
      <w:hyperlink r:id="rId87" w:tooltip="Semelhanç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semelhantes</w:t>
        </w:r>
      </w:hyperlink>
      <w:r w:rsidRPr="002117FF">
        <w:rPr>
          <w:rFonts w:ascii="Verdana" w:hAnsi="Verdana" w:cs="Arial"/>
        </w:rPr>
        <w:t xml:space="preserve">, isto é, que a </w:t>
      </w:r>
      <w:hyperlink r:id="rId88" w:tooltip="Razão (matemática)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razão</w:t>
        </w:r>
      </w:hyperlink>
      <w:r w:rsidRPr="002117FF">
        <w:rPr>
          <w:rFonts w:ascii="Verdana" w:hAnsi="Verdana" w:cs="Arial"/>
        </w:rPr>
        <w:t xml:space="preserve"> entre quaisquer dois lados correspondentes de triângulos semelhantes é a mesma, independentemente do tamanho dos triângulos.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Sendo </w:t>
      </w:r>
      <w:r w:rsidRPr="002117FF">
        <w:rPr>
          <w:rFonts w:ascii="Verdana" w:hAnsi="Verdana" w:cs="Arial"/>
          <w:i/>
          <w:iCs/>
        </w:rPr>
        <w:t>ABC</w:t>
      </w:r>
      <w:r w:rsidRPr="002117FF">
        <w:rPr>
          <w:rFonts w:ascii="Verdana" w:hAnsi="Verdana" w:cs="Arial"/>
        </w:rPr>
        <w:t xml:space="preserve"> um triângulo retângulo, com o ângulo reto localizado em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, como mostrado na figura. Desenha-se a </w:t>
      </w:r>
      <w:hyperlink r:id="rId89" w:tooltip="Altura (geometria)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altura</w:t>
        </w:r>
      </w:hyperlink>
      <w:r w:rsidRPr="002117FF">
        <w:rPr>
          <w:rFonts w:ascii="Verdana" w:hAnsi="Verdana" w:cs="Arial"/>
        </w:rPr>
        <w:t xml:space="preserve"> com origem no ponto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, e chama-se </w:t>
      </w:r>
      <w:r w:rsidRPr="002117FF">
        <w:rPr>
          <w:rFonts w:ascii="Verdana" w:hAnsi="Verdana" w:cs="Arial"/>
          <w:i/>
          <w:iCs/>
        </w:rPr>
        <w:t>H</w:t>
      </w:r>
      <w:r w:rsidRPr="002117FF">
        <w:rPr>
          <w:rFonts w:ascii="Verdana" w:hAnsi="Verdana" w:cs="Arial"/>
        </w:rPr>
        <w:t xml:space="preserve"> sua intersecção com o lado </w:t>
      </w:r>
      <w:r w:rsidRPr="002117FF">
        <w:rPr>
          <w:rFonts w:ascii="Verdana" w:hAnsi="Verdana" w:cs="Arial"/>
          <w:i/>
          <w:iCs/>
        </w:rPr>
        <w:t>AB</w:t>
      </w:r>
      <w:r w:rsidRPr="002117FF">
        <w:rPr>
          <w:rFonts w:ascii="Verdana" w:hAnsi="Verdana" w:cs="Arial"/>
        </w:rPr>
        <w:t xml:space="preserve">. O ponto </w:t>
      </w:r>
      <w:r w:rsidRPr="002117FF">
        <w:rPr>
          <w:rFonts w:ascii="Verdana" w:hAnsi="Verdana" w:cs="Arial"/>
          <w:i/>
          <w:iCs/>
        </w:rPr>
        <w:t>H</w:t>
      </w:r>
      <w:r w:rsidRPr="002117FF">
        <w:rPr>
          <w:rFonts w:ascii="Verdana" w:hAnsi="Verdana" w:cs="Arial"/>
        </w:rPr>
        <w:t xml:space="preserve"> divide o comprimento da hipotenusa,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, nas partes </w:t>
      </w:r>
      <w:r w:rsidRPr="002117FF">
        <w:rPr>
          <w:rFonts w:ascii="Verdana" w:hAnsi="Verdana" w:cs="Arial"/>
          <w:i/>
          <w:iCs/>
        </w:rPr>
        <w:t>d</w:t>
      </w:r>
      <w:r w:rsidRPr="002117FF">
        <w:rPr>
          <w:rFonts w:ascii="Verdana" w:hAnsi="Verdana" w:cs="Arial"/>
        </w:rPr>
        <w:t xml:space="preserve"> e </w:t>
      </w:r>
      <w:proofErr w:type="spellStart"/>
      <w:r w:rsidRPr="002117FF">
        <w:rPr>
          <w:rFonts w:ascii="Verdana" w:hAnsi="Verdana" w:cs="Arial"/>
          <w:i/>
          <w:iCs/>
        </w:rPr>
        <w:t>e</w:t>
      </w:r>
      <w:proofErr w:type="spellEnd"/>
      <w:r w:rsidRPr="002117FF">
        <w:rPr>
          <w:rFonts w:ascii="Verdana" w:hAnsi="Verdana" w:cs="Arial"/>
        </w:rPr>
        <w:t xml:space="preserve">. O novo triângulo, </w:t>
      </w:r>
      <w:r w:rsidRPr="002117FF">
        <w:rPr>
          <w:rFonts w:ascii="Verdana" w:hAnsi="Verdana" w:cs="Arial"/>
          <w:i/>
          <w:iCs/>
        </w:rPr>
        <w:t>ACH</w:t>
      </w:r>
      <w:r w:rsidRPr="002117FF">
        <w:rPr>
          <w:rFonts w:ascii="Verdana" w:hAnsi="Verdana" w:cs="Arial"/>
        </w:rPr>
        <w:t xml:space="preserve">, é </w:t>
      </w:r>
      <w:hyperlink r:id="rId90" w:tooltip="Semelhanç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semelhante</w:t>
        </w:r>
      </w:hyperlink>
      <w:r w:rsidRPr="002117FF">
        <w:rPr>
          <w:rFonts w:ascii="Verdana" w:hAnsi="Verdana" w:cs="Arial"/>
        </w:rPr>
        <w:t xml:space="preserve"> ao triângulo </w:t>
      </w:r>
      <w:r w:rsidRPr="002117FF">
        <w:rPr>
          <w:rFonts w:ascii="Verdana" w:hAnsi="Verdana" w:cs="Arial"/>
          <w:i/>
          <w:iCs/>
        </w:rPr>
        <w:t>ABC</w:t>
      </w:r>
      <w:r w:rsidRPr="002117FF">
        <w:rPr>
          <w:rFonts w:ascii="Verdana" w:hAnsi="Verdana" w:cs="Arial"/>
        </w:rPr>
        <w:t xml:space="preserve">, pois ambos tem um ângulo reto, e eles compartilham o ângulo em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, significando que o terceiro ângulo é o mesmo em ambos os triângulos </w:t>
      </w:r>
      <w:proofErr w:type="gramStart"/>
      <w:r w:rsidRPr="002117FF">
        <w:rPr>
          <w:rFonts w:ascii="Verdana" w:hAnsi="Verdana" w:cs="Arial"/>
        </w:rPr>
        <w:t>também,</w:t>
      </w:r>
      <w:proofErr w:type="gramEnd"/>
      <w:r w:rsidR="00426C63" w:rsidRPr="002117FF">
        <w:rPr>
          <w:rFonts w:ascii="Verdana" w:hAnsi="Verdana" w:cs="Arial"/>
          <w:vertAlign w:val="superscript"/>
        </w:rPr>
        <w:fldChar w:fldCharType="begin"/>
      </w:r>
      <w:r w:rsidRPr="002117FF">
        <w:rPr>
          <w:rFonts w:ascii="Verdana" w:hAnsi="Verdana" w:cs="Arial"/>
          <w:vertAlign w:val="superscript"/>
        </w:rPr>
        <w:instrText xml:space="preserve"> HYPERLINK "http://pt.wikipedia.org/wiki/Teorema_de_Pit%C3%A1goras" \l "cite_note-11" </w:instrText>
      </w:r>
      <w:r w:rsidR="00426C63" w:rsidRPr="002117FF">
        <w:rPr>
          <w:rFonts w:ascii="Verdana" w:hAnsi="Verdana" w:cs="Arial"/>
          <w:vertAlign w:val="superscript"/>
        </w:rPr>
        <w:fldChar w:fldCharType="separate"/>
      </w:r>
      <w:r w:rsidRPr="002117FF">
        <w:rPr>
          <w:rStyle w:val="Hyperlink"/>
          <w:rFonts w:ascii="Verdana" w:eastAsiaTheme="majorEastAsia" w:hAnsi="Verdana" w:cs="Arial"/>
          <w:u w:val="none"/>
          <w:vertAlign w:val="superscript"/>
        </w:rPr>
        <w:t>[12]</w:t>
      </w:r>
      <w:r w:rsidR="00426C63" w:rsidRPr="002117FF">
        <w:rPr>
          <w:rFonts w:ascii="Verdana" w:hAnsi="Verdana" w:cs="Arial"/>
          <w:vertAlign w:val="superscript"/>
        </w:rPr>
        <w:fldChar w:fldCharType="end"/>
      </w:r>
      <w:r w:rsidRPr="002117FF">
        <w:rPr>
          <w:rFonts w:ascii="Verdana" w:hAnsi="Verdana" w:cs="Arial"/>
        </w:rPr>
        <w:t xml:space="preserve"> marcado como </w:t>
      </w:r>
      <w:r w:rsidRPr="002117FF">
        <w:rPr>
          <w:rFonts w:ascii="Verdana" w:hAnsi="Verdana" w:cs="Arial"/>
          <w:i/>
          <w:iCs/>
        </w:rPr>
        <w:t>θ</w:t>
      </w:r>
      <w:r w:rsidRPr="002117FF">
        <w:rPr>
          <w:rFonts w:ascii="Verdana" w:hAnsi="Verdana" w:cs="Arial"/>
        </w:rPr>
        <w:t xml:space="preserve"> na figura. Seguindo-se um raciocínio parecido, percebe-se que o triângulo </w:t>
      </w:r>
      <w:r w:rsidRPr="002117FF">
        <w:rPr>
          <w:rFonts w:ascii="Verdana" w:hAnsi="Verdana" w:cs="Arial"/>
          <w:i/>
          <w:iCs/>
        </w:rPr>
        <w:t>CBH</w:t>
      </w:r>
      <w:r w:rsidRPr="002117FF">
        <w:rPr>
          <w:rFonts w:ascii="Verdana" w:hAnsi="Verdana" w:cs="Arial"/>
        </w:rPr>
        <w:t xml:space="preserve"> também é semelhante à </w:t>
      </w:r>
      <w:r w:rsidRPr="002117FF">
        <w:rPr>
          <w:rFonts w:ascii="Verdana" w:hAnsi="Verdana" w:cs="Arial"/>
          <w:i/>
          <w:iCs/>
        </w:rPr>
        <w:t>ABC</w:t>
      </w:r>
      <w:r w:rsidRPr="002117FF">
        <w:rPr>
          <w:rFonts w:ascii="Verdana" w:hAnsi="Verdana" w:cs="Arial"/>
        </w:rPr>
        <w:t>. A semelhança dos triângulos leva à igualdade das razões dos lados correspondentes: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871980" cy="387985"/>
            <wp:effectExtent l="19050" t="0" r="0" b="0"/>
            <wp:docPr id="13" name="Imagem 13" descr=" \frac{a}{c}=\frac{e}{a} \mbox{      e      } \frac{b}{c}=\frac{d}{b}.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\frac{a}{c}=\frac{e}{a} \mbox{      e      } \frac{b}{c}=\frac{d}{b}.\,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lastRenderedPageBreak/>
        <w:t xml:space="preserve">O primeiro resultado é igual ao </w:t>
      </w:r>
      <w:hyperlink r:id="rId92" w:tooltip="Cossen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cosseno</w:t>
        </w:r>
      </w:hyperlink>
      <w:r w:rsidRPr="002117FF">
        <w:rPr>
          <w:rFonts w:ascii="Verdana" w:hAnsi="Verdana" w:cs="Arial"/>
        </w:rPr>
        <w:t xml:space="preserve"> de cada ângulo </w:t>
      </w:r>
      <w:r w:rsidRPr="002117FF">
        <w:rPr>
          <w:rFonts w:ascii="Verdana" w:hAnsi="Verdana" w:cs="Arial"/>
          <w:i/>
          <w:iCs/>
        </w:rPr>
        <w:t>θ</w:t>
      </w:r>
      <w:r w:rsidRPr="002117FF">
        <w:rPr>
          <w:rFonts w:ascii="Verdana" w:hAnsi="Verdana" w:cs="Arial"/>
        </w:rPr>
        <w:t xml:space="preserve"> e o segundo resultado é igual ao </w:t>
      </w:r>
      <w:hyperlink r:id="rId93" w:tooltip="Sen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seno</w:t>
        </w:r>
      </w:hyperlink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Estas relações podem ser escritas como: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2493010" cy="172720"/>
            <wp:effectExtent l="19050" t="0" r="2540" b="0"/>
            <wp:docPr id="14" name="Imagem 14" descr="a^2=c\times e \mbox{      e      }b^2=c\times d.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^2=c\times e \mbox{      e      }b^2=c\times d. \,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Somando estas duas igualdades, obtém-se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3398520" cy="215900"/>
            <wp:effectExtent l="19050" t="0" r="0" b="0"/>
            <wp:docPr id="15" name="Imagem 15" descr="a^2+b^2=c\times e+c\times d=c\times(d+e)=c^2 ,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^2+b^2=c\times e+c\times d=c\times(d+e)=c^2 ,\,\!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que</w:t>
      </w:r>
      <w:proofErr w:type="gramEnd"/>
      <w:r w:rsidRPr="002117FF">
        <w:rPr>
          <w:rFonts w:ascii="Verdana" w:hAnsi="Verdana" w:cs="Arial"/>
        </w:rPr>
        <w:t>, rearranjada, é o teorema de Pitágoras: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69975" cy="189865"/>
            <wp:effectExtent l="19050" t="0" r="0" b="0"/>
            <wp:docPr id="16" name="Imagem 16" descr="a^2+b^2=c^2 \ .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^2+b^2=c^2 \ .\,\!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 xml:space="preserve"> </w:t>
      </w:r>
      <w:r w:rsidRPr="002117FF">
        <w:rPr>
          <w:rStyle w:val="mw-headline"/>
          <w:rFonts w:ascii="Verdana" w:hAnsi="Verdana" w:cs="Arial"/>
          <w:b w:val="0"/>
        </w:rPr>
        <w:t>Demonstração algébrica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3433445" cy="1725295"/>
            <wp:effectExtent l="19050" t="0" r="0" b="0"/>
            <wp:docPr id="17" name="Imagem 17" descr="http://upload.wikimedia.org/wikipedia/commons/thumb/6/63/Teorema-pitagoras-area-quadrado.png/360px-Teorema-pitagoras-area-quadrado.png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commons/thumb/6/63/Teorema-pitagoras-area-quadrado.png/360px-Teorema-pitagoras-area-quadrado.png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Demonstração algébrica.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análise da figura da direita permite computar a </w:t>
      </w:r>
      <w:hyperlink r:id="rId99" w:anchor="F.C3.B3rmulas_m.C3.A9tricas" w:tooltip="Quadrad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área do quadrado</w:t>
        </w:r>
      </w:hyperlink>
      <w:r w:rsidRPr="002117FF">
        <w:rPr>
          <w:rFonts w:ascii="Verdana" w:hAnsi="Verdana" w:cs="Arial"/>
        </w:rPr>
        <w:t xml:space="preserve"> construído sobre a hipotenusa de um triângulo retângulo: ela é quatro vezes a área desse triângulo mais a área do quadrado restante, de lado (</w:t>
      </w:r>
      <w:r w:rsidRPr="002117FF">
        <w:rPr>
          <w:rFonts w:ascii="Verdana" w:hAnsi="Verdana" w:cs="Arial"/>
          <w:i/>
          <w:iCs/>
        </w:rPr>
        <w:t>b−a</w:t>
      </w:r>
      <w:r w:rsidRPr="002117FF">
        <w:rPr>
          <w:rFonts w:ascii="Verdana" w:hAnsi="Verdana" w:cs="Arial"/>
        </w:rPr>
        <w:t>). Equacionando-se, segue que: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664970" cy="387985"/>
            <wp:effectExtent l="19050" t="0" r="0" b="0"/>
            <wp:docPr id="19" name="Imagem 19" descr="c^2 = \frac{4ab}{2}\ + (b-a)^2\,\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^2 = \frac{4ab}{2}\ + (b-a)^2\,\!.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Logo: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941195" cy="189865"/>
            <wp:effectExtent l="19050" t="0" r="1905" b="0"/>
            <wp:docPr id="20" name="Imagem 20" descr="c^2 = 2ab + b^2 -2ba + a^2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^2 = 2ab + b^2 -2ba + a^2\,\!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 xml:space="preserve">(o termo </w:t>
      </w:r>
      <w:r w:rsidRPr="002117FF">
        <w:rPr>
          <w:rFonts w:ascii="Verdana" w:hAnsi="Verdana" w:cs="Arial"/>
          <w:i/>
          <w:iCs/>
        </w:rPr>
        <w:t>(</w:t>
      </w:r>
      <w:proofErr w:type="spellStart"/>
      <w:r w:rsidRPr="002117FF">
        <w:rPr>
          <w:rFonts w:ascii="Verdana" w:hAnsi="Verdana" w:cs="Arial"/>
          <w:i/>
          <w:iCs/>
        </w:rPr>
        <w:t>b-a</w:t>
      </w:r>
      <w:proofErr w:type="spellEnd"/>
      <w:r w:rsidRPr="002117FF">
        <w:rPr>
          <w:rFonts w:ascii="Verdana" w:hAnsi="Verdana" w:cs="Arial"/>
          <w:i/>
          <w:iCs/>
        </w:rPr>
        <w:t>)</w:t>
      </w:r>
      <w:proofErr w:type="gramStart"/>
      <w:r w:rsidRPr="002117FF">
        <w:rPr>
          <w:rFonts w:ascii="Verdana" w:hAnsi="Verdana" w:cs="Arial"/>
          <w:i/>
          <w:iCs/>
        </w:rPr>
        <w:t>²</w:t>
      </w:r>
      <w:proofErr w:type="gramEnd"/>
      <w:r w:rsidRPr="002117FF">
        <w:rPr>
          <w:rFonts w:ascii="Verdana" w:hAnsi="Verdana" w:cs="Arial"/>
        </w:rPr>
        <w:t xml:space="preserve"> é um </w:t>
      </w:r>
      <w:hyperlink r:id="rId102" w:tooltip="Produto notável" w:history="1">
        <w:r w:rsidRPr="002117FF">
          <w:rPr>
            <w:rStyle w:val="Hyperlink"/>
            <w:rFonts w:ascii="Verdana" w:hAnsi="Verdana" w:cs="Arial"/>
            <w:u w:val="none"/>
          </w:rPr>
          <w:t>produto notável</w:t>
        </w:r>
      </w:hyperlink>
      <w:r w:rsidRPr="002117FF">
        <w:rPr>
          <w:rFonts w:ascii="Verdana" w:hAnsi="Verdana" w:cs="Arial"/>
        </w:rPr>
        <w:t>)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69975" cy="189865"/>
            <wp:effectExtent l="19050" t="0" r="0" b="0"/>
            <wp:docPr id="21" name="Imagem 21" descr="c^2 = b^2 + a^2 \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^2 = b^2 + a^2 \ .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 xml:space="preserve">(por </w:t>
      </w:r>
      <w:hyperlink r:id="rId104" w:tooltip="Comutatividade" w:history="1">
        <w:r w:rsidRPr="002117FF">
          <w:rPr>
            <w:rStyle w:val="Hyperlink"/>
            <w:rFonts w:ascii="Verdana" w:hAnsi="Verdana" w:cs="Arial"/>
            <w:u w:val="none"/>
          </w:rPr>
          <w:t>comutatividade</w:t>
        </w:r>
      </w:hyperlink>
      <w:r w:rsidRPr="002117FF">
        <w:rPr>
          <w:rFonts w:ascii="Verdana" w:hAnsi="Verdana" w:cs="Arial"/>
        </w:rPr>
        <w:t xml:space="preserve"> da </w:t>
      </w:r>
      <w:hyperlink r:id="rId105" w:tooltip="Multiplicação" w:history="1">
        <w:r w:rsidRPr="002117FF">
          <w:rPr>
            <w:rStyle w:val="Hyperlink"/>
            <w:rFonts w:ascii="Verdana" w:hAnsi="Verdana" w:cs="Arial"/>
            <w:u w:val="none"/>
          </w:rPr>
          <w:t>multiplicação</w:t>
        </w:r>
      </w:hyperlink>
      <w:r w:rsidRPr="002117FF">
        <w:rPr>
          <w:rFonts w:ascii="Verdana" w:hAnsi="Verdana" w:cs="Arial"/>
        </w:rPr>
        <w:t xml:space="preserve">: </w:t>
      </w:r>
      <w:r w:rsidRPr="002117FF">
        <w:rPr>
          <w:rFonts w:ascii="Verdana" w:hAnsi="Verdana" w:cs="Arial"/>
          <w:i/>
          <w:iCs/>
        </w:rPr>
        <w:t>2ab = 2ba</w:t>
      </w:r>
      <w:r w:rsidRPr="002117FF">
        <w:rPr>
          <w:rFonts w:ascii="Verdana" w:hAnsi="Verdana" w:cs="Arial"/>
        </w:rPr>
        <w:t>)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Por cálculo diferencial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Pode-se chegar ao teorema de Pitágoras pelo estudo de como mudanças em um lado produzem mudanças na hipotenusa e usando </w:t>
      </w:r>
      <w:r w:rsidRPr="002117FF">
        <w:rPr>
          <w:rFonts w:ascii="Verdana" w:hAnsi="Verdana" w:cs="Arial"/>
        </w:rPr>
        <w:lastRenderedPageBreak/>
        <w:t xml:space="preserve">um pouco de </w:t>
      </w:r>
      <w:hyperlink r:id="rId106" w:tooltip="Cálcul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cálculo</w:t>
        </w:r>
      </w:hyperlink>
      <w:r w:rsidRPr="002117FF">
        <w:rPr>
          <w:rFonts w:ascii="Verdana" w:hAnsi="Verdana" w:cs="Arial"/>
        </w:rPr>
        <w:t xml:space="preserve">. É uma demonstração baseada na interpretação métrica do teorema, visto que </w:t>
      </w:r>
      <w:proofErr w:type="gramStart"/>
      <w:r w:rsidRPr="002117FF">
        <w:rPr>
          <w:rFonts w:ascii="Verdana" w:hAnsi="Verdana" w:cs="Arial"/>
        </w:rPr>
        <w:t>usa</w:t>
      </w:r>
      <w:proofErr w:type="gramEnd"/>
      <w:r w:rsidRPr="002117FF">
        <w:rPr>
          <w:rFonts w:ascii="Verdana" w:hAnsi="Verdana" w:cs="Arial"/>
        </w:rPr>
        <w:t xml:space="preserve"> comprimentos, não áreas.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2096135" cy="1587500"/>
            <wp:effectExtent l="19050" t="0" r="0" b="0"/>
            <wp:docPr id="22" name="Imagem 22" descr="http://upload.wikimedia.org/wikipedia/commons/thumb/e/ea/PythagoreanDerivation.svg/220px-PythagoreanDerivation.svg.png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thumb/e/ea/PythagoreanDerivation.svg/220px-PythagoreanDerivation.svg.png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Demonstração que usa equações diferenciais.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Como resultado da mudança </w:t>
      </w:r>
      <w:r w:rsidRPr="002117FF">
        <w:rPr>
          <w:rFonts w:ascii="Verdana" w:hAnsi="Verdana" w:cs="Arial"/>
          <w:i/>
          <w:iCs/>
        </w:rPr>
        <w:t>da</w:t>
      </w:r>
      <w:r w:rsidRPr="002117FF">
        <w:rPr>
          <w:rFonts w:ascii="Verdana" w:hAnsi="Verdana" w:cs="Arial"/>
        </w:rPr>
        <w:t xml:space="preserve"> no lado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>,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586740" cy="387985"/>
            <wp:effectExtent l="19050" t="0" r="3810" b="0"/>
            <wp:docPr id="24" name="Imagem 24" descr="\frac {da}{dc} = \frac {c}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frac {da}{dc} = \frac {c}{a}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por</w:t>
      </w:r>
      <w:proofErr w:type="gramEnd"/>
      <w:r w:rsidRPr="002117FF">
        <w:rPr>
          <w:rFonts w:ascii="Verdana" w:hAnsi="Verdana" w:cs="Arial"/>
        </w:rPr>
        <w:t xml:space="preserve"> semelhança de triângulos e para mudanças diferenciais. Então,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862330" cy="137795"/>
            <wp:effectExtent l="19050" t="0" r="0" b="0"/>
            <wp:docPr id="25" name="Imagem 25" descr="c\, dc = a\,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\, dc = a\,da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por</w:t>
      </w:r>
      <w:proofErr w:type="gramEnd"/>
      <w:r w:rsidRPr="002117FF">
        <w:rPr>
          <w:rFonts w:ascii="Verdana" w:hAnsi="Verdana" w:cs="Arial"/>
        </w:rPr>
        <w:t xml:space="preserve"> </w:t>
      </w:r>
      <w:hyperlink r:id="rId111" w:tooltip="Separação de variávei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separação de variáveis</w:t>
        </w:r>
      </w:hyperlink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que</w:t>
      </w:r>
      <w:proofErr w:type="gramEnd"/>
      <w:r w:rsidRPr="002117FF">
        <w:rPr>
          <w:rFonts w:ascii="Verdana" w:hAnsi="Verdana" w:cs="Arial"/>
        </w:rPr>
        <w:t xml:space="preserve"> resulta da adição de um segundo termo para as mudanças no lado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Pela </w:t>
      </w:r>
      <w:hyperlink r:id="rId112" w:tooltip="Integral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integração</w:t>
        </w:r>
      </w:hyperlink>
      <w:r w:rsidRPr="002117FF">
        <w:rPr>
          <w:rFonts w:ascii="Verdana" w:hAnsi="Verdana" w:cs="Arial"/>
        </w:rPr>
        <w:t>, segue: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612900" cy="189865"/>
            <wp:effectExtent l="19050" t="0" r="6350" b="0"/>
            <wp:docPr id="26" name="Imagem 26" descr="c^2 = a^2 + \mathrm{constante}.\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^2 = a^2 + \mathrm{constante}.\ \,\!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Quando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= 0 então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=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, então a "constante" é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>. Logo,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000760" cy="189865"/>
            <wp:effectExtent l="19050" t="0" r="8890" b="0"/>
            <wp:docPr id="27" name="Imagem 27" descr="c^2 = a^2 + b^2.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^2 = a^2 + b^2.\,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Fonts w:ascii="Verdana" w:hAnsi="Verdana" w:cs="Arial"/>
          <w:b w:val="0"/>
        </w:rPr>
        <w:t xml:space="preserve"> </w:t>
      </w:r>
      <w:r w:rsidRPr="002117FF">
        <w:rPr>
          <w:rStyle w:val="mw-headline"/>
          <w:rFonts w:ascii="Verdana" w:hAnsi="Verdana" w:cs="Arial"/>
          <w:b w:val="0"/>
        </w:rPr>
        <w:t>Pelo rearranjo das partes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966470" cy="966470"/>
            <wp:effectExtent l="19050" t="0" r="5080" b="0"/>
            <wp:docPr id="28" name="Imagem 28" descr="http://upload.wikimedia.org/wikipedia/commons/f/f7/Pythag.gif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upload.wikimedia.org/wikipedia/commons/f/f7/Pythag.gif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Demonstração pelo rearranjo de quatro triângulos retângulos idênticos.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lastRenderedPageBreak/>
        <w:drawing>
          <wp:inline distT="0" distB="0" distL="0" distR="0">
            <wp:extent cx="2096135" cy="2096135"/>
            <wp:effectExtent l="19050" t="0" r="0" b="0"/>
            <wp:docPr id="30" name="Imagem 30" descr="http://upload.wikimedia.org/wikipedia/commons/thumb/7/70/Pythagoras-2a.gif/220px-Pythagoras-2a.gif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pload.wikimedia.org/wikipedia/commons/thumb/7/70/Pythagoras-2a.gif/220px-Pythagoras-2a.gif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Animação mostrando outra demonstração por rearranjo.</w:t>
      </w:r>
      <w:r w:rsidR="00631B70" w:rsidRPr="002117FF">
        <w:rPr>
          <w:rFonts w:ascii="Verdana" w:hAnsi="Verdana" w:cs="Arial"/>
        </w:rPr>
        <w:t xml:space="preserve"> 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Uma demonstração por rearranjo é dada pela animação à esquerda. Como a área total e as áreas dos triângulos são constantes, a área preta total é constante também. E a área preta pode ser dividida em quadrados delineados pelos lados </w:t>
      </w:r>
      <w:r w:rsidRPr="002117FF">
        <w:rPr>
          <w:rFonts w:ascii="Verdana" w:hAnsi="Verdana" w:cs="Arial"/>
          <w:i/>
          <w:iCs/>
        </w:rPr>
        <w:t>a, b, c</w:t>
      </w:r>
      <w:r w:rsidRPr="002117FF">
        <w:rPr>
          <w:rFonts w:ascii="Verdana" w:hAnsi="Verdana" w:cs="Arial"/>
        </w:rPr>
        <w:t xml:space="preserve"> do triângulo, demonstrando que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+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=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Na animação à direita, um grande quadrado inicial é formado da área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</w:t>
      </w:r>
      <w:proofErr w:type="gramStart"/>
      <w:r w:rsidRPr="002117FF">
        <w:rPr>
          <w:rFonts w:ascii="Verdana" w:hAnsi="Verdana" w:cs="Arial"/>
          <w:vertAlign w:val="superscript"/>
        </w:rPr>
        <w:t>2</w:t>
      </w:r>
      <w:proofErr w:type="gramEnd"/>
      <w:r w:rsidRPr="002117FF">
        <w:rPr>
          <w:rFonts w:ascii="Verdana" w:hAnsi="Verdana" w:cs="Arial"/>
        </w:rPr>
        <w:t xml:space="preserve"> tornando adjacentes quatro triângulos retângulos idênticos, deixando um pequeno quadrado no centro do grande quadrado, de modo a acomodar a diferença de comprimentos dos lados dos triângulos. Dois retângulos são formados, de lados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, movendo-se os triângulos. Incorporando o pequeno quadrado central com um destes retângulos, os dois retângulos são feitos em dois quadrados de áreas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</w:t>
      </w:r>
      <w:proofErr w:type="gramStart"/>
      <w:r w:rsidRPr="002117FF">
        <w:rPr>
          <w:rFonts w:ascii="Verdana" w:hAnsi="Verdana" w:cs="Arial"/>
          <w:vertAlign w:val="superscript"/>
        </w:rPr>
        <w:t>2</w:t>
      </w:r>
      <w:proofErr w:type="gramEnd"/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, mostrando que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=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+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Recíproc</w:t>
      </w:r>
      <w:r w:rsidR="00631B70" w:rsidRPr="002117FF">
        <w:rPr>
          <w:rStyle w:val="mw-headline"/>
          <w:rFonts w:ascii="Verdana" w:hAnsi="Verdana" w:cs="Arial"/>
          <w:b w:val="0"/>
        </w:rPr>
        <w:t>a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</w:t>
      </w:r>
      <w:hyperlink r:id="rId119" w:tooltip="Recíproc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recíproca</w:t>
        </w:r>
      </w:hyperlink>
      <w:r w:rsidRPr="002117FF">
        <w:rPr>
          <w:rFonts w:ascii="Verdana" w:hAnsi="Verdana" w:cs="Arial"/>
        </w:rPr>
        <w:t xml:space="preserve"> do teorema de Pitágoras também é verdadeira: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"Para qualquer triângulo com lados l, m, e r, se </w:t>
      </w:r>
      <w:proofErr w:type="spellStart"/>
      <w:r w:rsidRPr="002117FF">
        <w:rPr>
          <w:rFonts w:ascii="Verdana" w:hAnsi="Verdana" w:cs="Arial"/>
        </w:rPr>
        <w:t>l²</w:t>
      </w:r>
      <w:proofErr w:type="spellEnd"/>
      <w:r w:rsidRPr="002117FF">
        <w:rPr>
          <w:rFonts w:ascii="Verdana" w:hAnsi="Verdana" w:cs="Arial"/>
        </w:rPr>
        <w:t xml:space="preserve"> + </w:t>
      </w:r>
      <w:proofErr w:type="spellStart"/>
      <w:r w:rsidRPr="002117FF">
        <w:rPr>
          <w:rFonts w:ascii="Verdana" w:hAnsi="Verdana" w:cs="Arial"/>
        </w:rPr>
        <w:t>m²</w:t>
      </w:r>
      <w:proofErr w:type="spellEnd"/>
      <w:r w:rsidRPr="002117FF">
        <w:rPr>
          <w:rFonts w:ascii="Verdana" w:hAnsi="Verdana" w:cs="Arial"/>
        </w:rPr>
        <w:t xml:space="preserve"> = </w:t>
      </w:r>
      <w:proofErr w:type="spellStart"/>
      <w:r w:rsidRPr="002117FF">
        <w:rPr>
          <w:rFonts w:ascii="Verdana" w:hAnsi="Verdana" w:cs="Arial"/>
        </w:rPr>
        <w:t>r²</w:t>
      </w:r>
      <w:proofErr w:type="spellEnd"/>
      <w:r w:rsidRPr="002117FF">
        <w:rPr>
          <w:rFonts w:ascii="Verdana" w:hAnsi="Verdana" w:cs="Arial"/>
        </w:rPr>
        <w:t>, então o ângulo entre l e m mede 90°".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ou</w:t>
      </w:r>
      <w:proofErr w:type="gramEnd"/>
      <w:r w:rsidRPr="002117FF">
        <w:rPr>
          <w:rFonts w:ascii="Verdana" w:hAnsi="Verdana" w:cs="Arial"/>
        </w:rPr>
        <w:t>, usando apenas palavras,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7786"/>
        <w:gridCol w:w="497"/>
      </w:tblGrid>
      <w:tr w:rsidR="005A2F4C" w:rsidRPr="002117FF" w:rsidTr="005A2F4C"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8"/>
                <w:szCs w:val="48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8"/>
                <w:szCs w:val="48"/>
              </w:rPr>
              <w:t>“</w:t>
            </w:r>
          </w:p>
        </w:tc>
        <w:tc>
          <w:tcPr>
            <w:tcW w:w="0" w:type="auto"/>
            <w:shd w:val="clear" w:color="auto" w:fill="auto"/>
            <w:tcMar>
              <w:top w:w="54" w:type="dxa"/>
              <w:left w:w="136" w:type="dxa"/>
              <w:bottom w:w="54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2117FF">
              <w:rPr>
                <w:rFonts w:ascii="Verdana" w:hAnsi="Verdana" w:cs="Arial"/>
              </w:rPr>
              <w:t>Se num triângulo o quadrado em um dos lados for igual à soma dos quadrados construídos sobre os dois lados restantes do triângulo, o ângulo formado pelos dois lados restantes do triângulo é um ângulo reto.</w:t>
            </w:r>
          </w:p>
        </w:tc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bottom"/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9"/>
                <w:szCs w:val="49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9"/>
                <w:szCs w:val="49"/>
              </w:rPr>
              <w:t>”</w:t>
            </w:r>
          </w:p>
        </w:tc>
      </w:tr>
    </w:tbl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Ela pode ser provada usando-se a </w:t>
      </w:r>
      <w:hyperlink r:id="rId120" w:tooltip="Lei dos cosseno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lei dos cossenos</w:t>
        </w:r>
      </w:hyperlink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Ttulo2"/>
        <w:jc w:val="both"/>
        <w:rPr>
          <w:rFonts w:ascii="Verdana" w:hAnsi="Verdana" w:cs="Arial"/>
          <w:b w:val="0"/>
        </w:rPr>
      </w:pPr>
      <w:proofErr w:type="spellStart"/>
      <w:r w:rsidRPr="002117FF">
        <w:rPr>
          <w:rStyle w:val="mw-headline"/>
          <w:rFonts w:ascii="Verdana" w:hAnsi="Verdana" w:cs="Arial"/>
          <w:b w:val="0"/>
        </w:rPr>
        <w:lastRenderedPageBreak/>
        <w:t>Consequências</w:t>
      </w:r>
      <w:proofErr w:type="spellEnd"/>
      <w:r w:rsidRPr="002117FF">
        <w:rPr>
          <w:rStyle w:val="mw-headline"/>
          <w:rFonts w:ascii="Verdana" w:hAnsi="Verdana" w:cs="Arial"/>
          <w:b w:val="0"/>
        </w:rPr>
        <w:t xml:space="preserve"> e usos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Talvez nenhuma outra </w:t>
      </w:r>
      <w:hyperlink r:id="rId121" w:tooltip="Relação (matemática)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relação</w:t>
        </w:r>
      </w:hyperlink>
      <w:r w:rsidRPr="002117FF">
        <w:rPr>
          <w:rFonts w:ascii="Verdana" w:hAnsi="Verdana" w:cs="Arial"/>
        </w:rPr>
        <w:t xml:space="preserve"> </w:t>
      </w:r>
      <w:hyperlink r:id="rId122" w:tooltip="Geometri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geométrica</w:t>
        </w:r>
      </w:hyperlink>
      <w:r w:rsidRPr="002117FF">
        <w:rPr>
          <w:rFonts w:ascii="Verdana" w:hAnsi="Verdana" w:cs="Arial"/>
        </w:rPr>
        <w:t xml:space="preserve"> seja tão utilizada em </w:t>
      </w:r>
      <w:hyperlink r:id="rId123" w:tooltip="Matemátic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matemática</w:t>
        </w:r>
      </w:hyperlink>
      <w:r w:rsidRPr="002117FF">
        <w:rPr>
          <w:rFonts w:ascii="Verdana" w:hAnsi="Verdana" w:cs="Arial"/>
        </w:rPr>
        <w:t xml:space="preserve"> como o teorema de Pitágoras. Ao longo dos séculos foram sendo registrados muitos problemas curiosos, cujas resoluções têm como base este famoso teorema </w:t>
      </w:r>
      <w:r w:rsidRPr="002117FF">
        <w:rPr>
          <w:rFonts w:ascii="Verdana" w:hAnsi="Verdana" w:cs="Arial"/>
          <w:color w:val="808080"/>
          <w:vertAlign w:val="superscript"/>
        </w:rPr>
        <w:t>[</w:t>
      </w:r>
      <w:hyperlink r:id="rId124" w:tooltip="Wikipédia:Livro de estilo/Cite as fontes" w:history="1">
        <w:r w:rsidRPr="002117FF">
          <w:rPr>
            <w:rStyle w:val="Hyperlink"/>
            <w:rFonts w:ascii="Verdana" w:eastAsiaTheme="majorEastAsia" w:hAnsi="Verdana" w:cs="Arial"/>
            <w:i/>
            <w:iCs/>
            <w:color w:val="808080"/>
            <w:u w:val="none"/>
            <w:vertAlign w:val="superscript"/>
          </w:rPr>
          <w:t>carece de fontes</w:t>
        </w:r>
      </w:hyperlink>
      <w:r w:rsidRPr="002117FF">
        <w:rPr>
          <w:rStyle w:val="printfooter"/>
          <w:rFonts w:ascii="Verdana" w:hAnsi="Verdana" w:cs="Arial"/>
          <w:vertAlign w:val="superscript"/>
        </w:rPr>
        <w:t>?</w:t>
      </w:r>
      <w:r w:rsidRPr="002117FF">
        <w:rPr>
          <w:rFonts w:ascii="Verdana" w:hAnsi="Verdana" w:cs="Arial"/>
          <w:color w:val="808080"/>
          <w:vertAlign w:val="superscript"/>
        </w:rPr>
        <w:t>]</w:t>
      </w:r>
      <w:r w:rsidRPr="002117FF">
        <w:rPr>
          <w:rFonts w:ascii="Verdana" w:hAnsi="Verdana" w:cs="Arial"/>
        </w:rPr>
        <w:t xml:space="preserve">. É possível utilizar o teorema de Pitágoras em todos os </w:t>
      </w:r>
      <w:hyperlink r:id="rId125" w:tooltip="Polígon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polígonos</w:t>
        </w:r>
      </w:hyperlink>
      <w:r w:rsidRPr="002117FF">
        <w:rPr>
          <w:rFonts w:ascii="Verdana" w:hAnsi="Verdana" w:cs="Arial"/>
        </w:rPr>
        <w:t xml:space="preserve">, pois eles podem ser divididos em </w:t>
      </w:r>
      <w:hyperlink r:id="rId126" w:tooltip="Triângul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triângulos</w:t>
        </w:r>
      </w:hyperlink>
      <w:r w:rsidRPr="002117FF">
        <w:rPr>
          <w:rFonts w:ascii="Verdana" w:hAnsi="Verdana" w:cs="Arial"/>
        </w:rPr>
        <w:t xml:space="preserve"> e esses em triângulos retângulos. E por extensão, a todos os </w:t>
      </w:r>
      <w:hyperlink r:id="rId127" w:tooltip="Poliedr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poliedros</w:t>
        </w:r>
      </w:hyperlink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A diagonal do quadrado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380490" cy="1328420"/>
            <wp:effectExtent l="19050" t="0" r="0" b="0"/>
            <wp:docPr id="33" name="Imagem 33" descr="Square with diagonal.PNG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quare with diagonal.PNG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diagonal do </w:t>
      </w:r>
      <w:hyperlink r:id="rId130" w:tooltip="Quadrad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quadrado</w:t>
        </w:r>
      </w:hyperlink>
      <w:r w:rsidRPr="002117FF">
        <w:rPr>
          <w:rFonts w:ascii="Verdana" w:hAnsi="Verdana" w:cs="Arial"/>
        </w:rPr>
        <w:t xml:space="preserve"> divide-o em dois triângulos retângulos </w:t>
      </w:r>
      <w:hyperlink r:id="rId131" w:tooltip="Congruênci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congruentes</w:t>
        </w:r>
      </w:hyperlink>
      <w:r w:rsidRPr="002117FF">
        <w:rPr>
          <w:rFonts w:ascii="Verdana" w:hAnsi="Verdana" w:cs="Arial"/>
        </w:rPr>
        <w:t xml:space="preserve">. Sendo </w:t>
      </w:r>
      <w:r w:rsidRPr="002117FF">
        <w:rPr>
          <w:rFonts w:ascii="Verdana" w:hAnsi="Verdana" w:cs="Arial"/>
          <w:noProof/>
        </w:rPr>
        <w:drawing>
          <wp:inline distT="0" distB="0" distL="0" distR="0">
            <wp:extent cx="60325" cy="137795"/>
            <wp:effectExtent l="19050" t="0" r="0" b="0"/>
            <wp:docPr id="34" name="Imagem 34" descr="l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 \,\!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 xml:space="preserve">o lado e </w:t>
      </w:r>
      <w:r w:rsidRPr="002117FF">
        <w:rPr>
          <w:rFonts w:ascii="Verdana" w:hAnsi="Verdana" w:cs="Arial"/>
          <w:noProof/>
        </w:rPr>
        <w:drawing>
          <wp:inline distT="0" distB="0" distL="0" distR="0">
            <wp:extent cx="103505" cy="137795"/>
            <wp:effectExtent l="19050" t="0" r="0" b="0"/>
            <wp:docPr id="35" name="Imagem 35" descr="d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 \,\!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>a diagonal, segue que: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466215" cy="189865"/>
            <wp:effectExtent l="19050" t="0" r="635" b="0"/>
            <wp:docPr id="36" name="Imagem 36" descr="d^2=l^2+l^2=2\,l^2\,\!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^2=l^2+l^2=2\,l^2\,\! .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Finalmente, o comprimento da diagonal é encontrado como: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362710" cy="198120"/>
            <wp:effectExtent l="19050" t="0" r="8890" b="0"/>
            <wp:docPr id="37" name="Imagem 37" descr="d =\sqrt{2\,l^2}=l \sqrt{2}\,\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 =\sqrt{2\,l^2}=l \sqrt{2}\,\!.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 xml:space="preserve">A altura do triângulo </w:t>
      </w:r>
      <w:proofErr w:type="spellStart"/>
      <w:r w:rsidRPr="002117FF">
        <w:rPr>
          <w:rStyle w:val="mw-headline"/>
          <w:rFonts w:ascii="Verdana" w:hAnsi="Verdana" w:cs="Arial"/>
          <w:b w:val="0"/>
        </w:rPr>
        <w:t>equilátero</w:t>
      </w:r>
      <w:proofErr w:type="spellEnd"/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716405" cy="1621790"/>
            <wp:effectExtent l="19050" t="0" r="0" b="0"/>
            <wp:docPr id="38" name="Imagem 38" descr="Equilateral triangle.PNG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quilateral triangle.PNG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altura do </w:t>
      </w:r>
      <w:hyperlink r:id="rId138" w:tooltip="Triângulo equiláter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 xml:space="preserve">triângulo </w:t>
        </w:r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equilátero</w:t>
        </w:r>
        <w:proofErr w:type="spellEnd"/>
      </w:hyperlink>
      <w:r w:rsidRPr="002117FF">
        <w:rPr>
          <w:rFonts w:ascii="Verdana" w:hAnsi="Verdana" w:cs="Arial"/>
        </w:rPr>
        <w:t xml:space="preserve"> divide-o em dois triângulos retângulos </w:t>
      </w:r>
      <w:hyperlink r:id="rId139" w:tooltip="Congruênci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congruentes</w:t>
        </w:r>
      </w:hyperlink>
      <w:r w:rsidRPr="002117FF">
        <w:rPr>
          <w:rFonts w:ascii="Verdana" w:hAnsi="Verdana" w:cs="Arial"/>
        </w:rPr>
        <w:t xml:space="preserve">. Sendo </w:t>
      </w:r>
      <w:r w:rsidRPr="002117FF">
        <w:rPr>
          <w:rFonts w:ascii="Verdana" w:hAnsi="Verdana" w:cs="Arial"/>
          <w:noProof/>
        </w:rPr>
        <w:drawing>
          <wp:inline distT="0" distB="0" distL="0" distR="0">
            <wp:extent cx="60325" cy="137795"/>
            <wp:effectExtent l="19050" t="0" r="0" b="0"/>
            <wp:docPr id="39" name="Imagem 39" descr="l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 \,\!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 xml:space="preserve">o lado e </w:t>
      </w:r>
      <w:r w:rsidRPr="002117FF">
        <w:rPr>
          <w:rFonts w:ascii="Verdana" w:hAnsi="Verdana" w:cs="Arial"/>
          <w:noProof/>
        </w:rPr>
        <w:drawing>
          <wp:inline distT="0" distB="0" distL="0" distR="0">
            <wp:extent cx="94615" cy="137795"/>
            <wp:effectExtent l="19050" t="0" r="635" b="0"/>
            <wp:docPr id="40" name="Imagem 40" descr="h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 \,\!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>a altura, segue que: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2078990" cy="517525"/>
            <wp:effectExtent l="19050" t="0" r="0" b="0"/>
            <wp:docPr id="41" name="Imagem 41" descr="l^2=h^2+\left(\frac{l}{2}\right)^2=h^2+\frac{l^2}{4}\,\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^2=h^2+\left(\frac{l}{2}\right)^2=h^2+\frac{l^2}{4}\,\! 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lastRenderedPageBreak/>
        <w:drawing>
          <wp:inline distT="0" distB="0" distL="0" distR="0">
            <wp:extent cx="819785" cy="422910"/>
            <wp:effectExtent l="19050" t="0" r="0" b="0"/>
            <wp:docPr id="42" name="Imagem 42" descr="h^2=\frac{3\,l^2}{4}\,\! \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^2=\frac{3\,l^2}{4}\,\! \ .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Finalmente, a altura do triângulo </w:t>
      </w:r>
      <w:proofErr w:type="spellStart"/>
      <w:r w:rsidRPr="002117FF">
        <w:rPr>
          <w:rFonts w:ascii="Verdana" w:hAnsi="Verdana" w:cs="Arial"/>
        </w:rPr>
        <w:t>equilátero</w:t>
      </w:r>
      <w:proofErr w:type="spellEnd"/>
      <w:r w:rsidRPr="002117FF">
        <w:rPr>
          <w:rFonts w:ascii="Verdana" w:hAnsi="Verdana" w:cs="Arial"/>
        </w:rPr>
        <w:t xml:space="preserve"> é </w:t>
      </w:r>
      <w:proofErr w:type="gramStart"/>
      <w:r w:rsidRPr="002117FF">
        <w:rPr>
          <w:rFonts w:ascii="Verdana" w:hAnsi="Verdana" w:cs="Arial"/>
        </w:rPr>
        <w:t>encontrado</w:t>
      </w:r>
      <w:proofErr w:type="gramEnd"/>
      <w:r w:rsidRPr="002117FF">
        <w:rPr>
          <w:rFonts w:ascii="Verdana" w:hAnsi="Verdana" w:cs="Arial"/>
        </w:rPr>
        <w:t xml:space="preserve"> como: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492250" cy="483235"/>
            <wp:effectExtent l="19050" t="0" r="0" b="0"/>
            <wp:docPr id="43" name="Imagem 43" descr="h= \sqrt{\frac{3\,l^2}{4}}= \frac{l\sqrt3}{2}\,\! \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= \sqrt{\frac{3\,l^2}{4}}= \frac{l\sqrt3}{2}\,\! \ .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Identidade trigonométrica fundamental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906270" cy="1638935"/>
            <wp:effectExtent l="19050" t="0" r="0" b="0"/>
            <wp:docPr id="45" name="Imagem 45" descr="Trig Functions.PNG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rig Functions.PNG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794510" cy="387985"/>
            <wp:effectExtent l="19050" t="0" r="0" b="0"/>
            <wp:docPr id="47" name="Imagem 47" descr="\sin \theta = \frac{b}{c}, \quad \cos \theta = \frac{a}{c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\sin \theta = \frac{b}{c}, \quad \cos \theta = \frac{a}{c}.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Disso, segue que: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2268855" cy="405130"/>
            <wp:effectExtent l="19050" t="0" r="0" b="0"/>
            <wp:docPr id="48" name="Imagem 48" descr=" {\cos}^2 \theta + {\sin}^2 \theta = \frac{a^2 + b^2}{c^2} = 1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 {\cos}^2 \theta + {\sin}^2 \theta = \frac{a^2 + b^2}{c^2} = 1,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 xml:space="preserve">Ternos </w:t>
      </w:r>
      <w:proofErr w:type="spellStart"/>
      <w:r w:rsidRPr="002117FF">
        <w:rPr>
          <w:rStyle w:val="mw-headline"/>
          <w:rFonts w:ascii="Verdana" w:hAnsi="Verdana" w:cs="Arial"/>
          <w:b w:val="0"/>
        </w:rPr>
        <w:t>pitagóricos</w:t>
      </w:r>
      <w:proofErr w:type="spellEnd"/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Um terno </w:t>
      </w:r>
      <w:proofErr w:type="spellStart"/>
      <w:r w:rsidRPr="002117FF">
        <w:rPr>
          <w:rFonts w:ascii="Verdana" w:hAnsi="Verdana" w:cs="Arial"/>
        </w:rPr>
        <w:t>pitagórico</w:t>
      </w:r>
      <w:proofErr w:type="spellEnd"/>
      <w:r w:rsidRPr="002117FF">
        <w:rPr>
          <w:rFonts w:ascii="Verdana" w:hAnsi="Verdana" w:cs="Arial"/>
        </w:rPr>
        <w:t xml:space="preserve"> (trio </w:t>
      </w:r>
      <w:proofErr w:type="spellStart"/>
      <w:r w:rsidRPr="002117FF">
        <w:rPr>
          <w:rFonts w:ascii="Verdana" w:hAnsi="Verdana" w:cs="Arial"/>
        </w:rPr>
        <w:t>pitagórico</w:t>
      </w:r>
      <w:proofErr w:type="spellEnd"/>
      <w:r w:rsidRPr="002117FF">
        <w:rPr>
          <w:rFonts w:ascii="Verdana" w:hAnsi="Verdana" w:cs="Arial"/>
        </w:rPr>
        <w:t xml:space="preserve">) consiste em três números inteiros positivos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,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, e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, tais que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+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</w:t>
      </w:r>
      <w:r w:rsidRPr="002117FF">
        <w:rPr>
          <w:rFonts w:ascii="Verdana" w:hAnsi="Verdana" w:cs="Arial"/>
          <w:vertAlign w:val="superscript"/>
        </w:rPr>
        <w:t>2</w:t>
      </w:r>
      <w:r w:rsidRPr="002117FF">
        <w:rPr>
          <w:rFonts w:ascii="Verdana" w:hAnsi="Verdana" w:cs="Arial"/>
        </w:rPr>
        <w:t xml:space="preserve"> =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</w:t>
      </w:r>
      <w:proofErr w:type="gramStart"/>
      <w:r w:rsidRPr="002117FF">
        <w:rPr>
          <w:rFonts w:ascii="Verdana" w:hAnsi="Verdana" w:cs="Arial"/>
          <w:vertAlign w:val="superscript"/>
        </w:rPr>
        <w:t>2</w:t>
      </w:r>
      <w:proofErr w:type="gramEnd"/>
      <w:r w:rsidRPr="002117FF">
        <w:rPr>
          <w:rFonts w:ascii="Verdana" w:hAnsi="Verdana" w:cs="Arial"/>
        </w:rPr>
        <w:t xml:space="preserve">. Em outras palavras, um terno </w:t>
      </w:r>
      <w:proofErr w:type="spellStart"/>
      <w:r w:rsidRPr="002117FF">
        <w:rPr>
          <w:rFonts w:ascii="Verdana" w:hAnsi="Verdana" w:cs="Arial"/>
        </w:rPr>
        <w:t>pitagórico</w:t>
      </w:r>
      <w:proofErr w:type="spellEnd"/>
      <w:r w:rsidRPr="002117FF">
        <w:rPr>
          <w:rFonts w:ascii="Verdana" w:hAnsi="Verdana" w:cs="Arial"/>
        </w:rPr>
        <w:t xml:space="preserve"> representa os comprimentos dos lados de um triângulo retângulo, onde todos os três lados têm comprimentos inteiros. Essa tripla é geralmente escrita como (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,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, </w:t>
      </w:r>
      <w:r w:rsidRPr="002117FF">
        <w:rPr>
          <w:rFonts w:ascii="Verdana" w:hAnsi="Verdana" w:cs="Arial"/>
          <w:i/>
          <w:iCs/>
        </w:rPr>
        <w:t>c</w:t>
      </w:r>
      <w:proofErr w:type="gramStart"/>
      <w:r w:rsidRPr="002117FF">
        <w:rPr>
          <w:rFonts w:ascii="Verdana" w:hAnsi="Verdana" w:cs="Arial"/>
        </w:rPr>
        <w:t xml:space="preserve"> )</w:t>
      </w:r>
      <w:proofErr w:type="gramEnd"/>
      <w:r w:rsidRPr="002117FF">
        <w:rPr>
          <w:rFonts w:ascii="Verdana" w:hAnsi="Verdana" w:cs="Arial"/>
        </w:rPr>
        <w:t>. Alguns exemplos bem conhecidos são (3, 4, 5) e (5, 12, 13).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Um terno </w:t>
      </w:r>
      <w:proofErr w:type="spellStart"/>
      <w:r w:rsidRPr="002117FF">
        <w:rPr>
          <w:rFonts w:ascii="Verdana" w:hAnsi="Verdana" w:cs="Arial"/>
        </w:rPr>
        <w:t>pitagórico</w:t>
      </w:r>
      <w:proofErr w:type="spellEnd"/>
      <w:r w:rsidRPr="002117FF">
        <w:rPr>
          <w:rFonts w:ascii="Verdana" w:hAnsi="Verdana" w:cs="Arial"/>
        </w:rPr>
        <w:t xml:space="preserve"> primitivo é aquele em que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,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são </w:t>
      </w:r>
      <w:hyperlink r:id="rId148" w:tooltip="Números primos entre si" w:history="1"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coprimos</w:t>
        </w:r>
        <w:proofErr w:type="spellEnd"/>
      </w:hyperlink>
      <w:r w:rsidRPr="002117FF">
        <w:rPr>
          <w:rFonts w:ascii="Verdana" w:hAnsi="Verdana" w:cs="Arial"/>
        </w:rPr>
        <w:t xml:space="preserve"> (o </w:t>
      </w:r>
      <w:hyperlink r:id="rId149" w:tooltip="Máximo divisor comum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máximo divisor comum</w:t>
        </w:r>
      </w:hyperlink>
      <w:r w:rsidRPr="002117FF">
        <w:rPr>
          <w:rFonts w:ascii="Verdana" w:hAnsi="Verdana" w:cs="Arial"/>
        </w:rPr>
        <w:t xml:space="preserve"> de a, b e c é </w:t>
      </w:r>
      <w:proofErr w:type="gramStart"/>
      <w:r w:rsidRPr="002117FF">
        <w:rPr>
          <w:rFonts w:ascii="Verdana" w:hAnsi="Verdana" w:cs="Arial"/>
        </w:rPr>
        <w:t>1</w:t>
      </w:r>
      <w:proofErr w:type="gramEnd"/>
      <w:r w:rsidRPr="002117FF">
        <w:rPr>
          <w:rFonts w:ascii="Verdana" w:hAnsi="Verdana" w:cs="Arial"/>
        </w:rPr>
        <w:t>).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Lista de ternos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 xml:space="preserve"> primitivos até 100: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>(3, 4, 5), (5, 12, 13), (7, 24, 25), (8, 15, 17), (9, 40, 41), (11, 60, 61), (12, 35, 37), (13, 84, 85), (16, 63, 65), (20, 21, 29), (28, 45, 53), (33, 56, 65), (36, 77, 85), (39, 80, 89), (48, 55, 73), (65, 72, 97)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lastRenderedPageBreak/>
        <w:t>Números irracionais como comprimento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527175" cy="1483995"/>
            <wp:effectExtent l="19050" t="0" r="0" b="0"/>
            <wp:docPr id="50" name="Imagem 50" descr="http://upload.wikimedia.org/wikipedia/commons/thumb/8/8e/Euclid_Corollary_5.PNG/160px-Euclid_Corollary_5.PNG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upload.wikimedia.org/wikipedia/commons/thumb/8/8e/Euclid_Corollary_5.PNG/160px-Euclid_Corollary_5.PNG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426C63" w:rsidP="002117FF">
      <w:pPr>
        <w:jc w:val="both"/>
        <w:rPr>
          <w:rFonts w:ascii="Verdana" w:hAnsi="Verdana" w:cs="Arial"/>
        </w:rPr>
      </w:pPr>
      <w:hyperlink r:id="rId152" w:tooltip="Espiral de Teodoro" w:history="1">
        <w:r w:rsidR="005A2F4C" w:rsidRPr="002117FF">
          <w:rPr>
            <w:rStyle w:val="Hyperlink"/>
            <w:rFonts w:ascii="Verdana" w:hAnsi="Verdana" w:cs="Arial"/>
            <w:u w:val="none"/>
          </w:rPr>
          <w:t>Espiral de Teodoro</w:t>
        </w:r>
      </w:hyperlink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Uma das </w:t>
      </w:r>
      <w:proofErr w:type="spellStart"/>
      <w:r w:rsidRPr="002117FF">
        <w:rPr>
          <w:rFonts w:ascii="Verdana" w:hAnsi="Verdana" w:cs="Arial"/>
        </w:rPr>
        <w:t>consequências</w:t>
      </w:r>
      <w:proofErr w:type="spellEnd"/>
      <w:r w:rsidRPr="002117FF">
        <w:rPr>
          <w:rFonts w:ascii="Verdana" w:hAnsi="Verdana" w:cs="Arial"/>
        </w:rPr>
        <w:t xml:space="preserve"> do teorema de Pitágoras é que comprimentos </w:t>
      </w:r>
      <w:hyperlink r:id="rId153" w:tooltip="Comensurável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incomensuráveis</w:t>
        </w:r>
      </w:hyperlink>
      <w:r w:rsidRPr="002117FF">
        <w:rPr>
          <w:rFonts w:ascii="Verdana" w:hAnsi="Verdana" w:cs="Arial"/>
        </w:rPr>
        <w:t xml:space="preserve"> (ou seja, cuja </w:t>
      </w:r>
      <w:hyperlink r:id="rId154" w:tooltip="Razã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razão</w:t>
        </w:r>
      </w:hyperlink>
      <w:r w:rsidRPr="002117FF">
        <w:rPr>
          <w:rFonts w:ascii="Verdana" w:hAnsi="Verdana" w:cs="Arial"/>
        </w:rPr>
        <w:t xml:space="preserve"> é um </w:t>
      </w:r>
      <w:hyperlink r:id="rId155" w:tooltip="Número irracional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número irracional</w:t>
        </w:r>
      </w:hyperlink>
      <w:r w:rsidRPr="002117FF">
        <w:rPr>
          <w:rFonts w:ascii="Verdana" w:hAnsi="Verdana" w:cs="Arial"/>
        </w:rPr>
        <w:t>, tal como a raiz quadrada de 2)</w:t>
      </w:r>
      <w:proofErr w:type="gramStart"/>
      <w:r w:rsidRPr="002117FF">
        <w:rPr>
          <w:rFonts w:ascii="Verdana" w:hAnsi="Verdana" w:cs="Arial"/>
        </w:rPr>
        <w:t>, podem</w:t>
      </w:r>
      <w:proofErr w:type="gramEnd"/>
      <w:r w:rsidRPr="002117FF">
        <w:rPr>
          <w:rFonts w:ascii="Verdana" w:hAnsi="Verdana" w:cs="Arial"/>
        </w:rPr>
        <w:t xml:space="preserve"> ser construídos, com instrumentos como </w:t>
      </w:r>
      <w:hyperlink r:id="rId156" w:tooltip="Construções com régua e compass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régua e compasso</w:t>
        </w:r>
      </w:hyperlink>
      <w:r w:rsidRPr="002117FF">
        <w:rPr>
          <w:rFonts w:ascii="Verdana" w:hAnsi="Verdana" w:cs="Arial"/>
        </w:rPr>
        <w:t xml:space="preserve">. Um triângulo retângulo com ambos os catetos iguais a uma unidade tem uma hipotenusa de </w:t>
      </w:r>
      <w:hyperlink r:id="rId157" w:tooltip="Compriment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comprimento</w:t>
        </w:r>
      </w:hyperlink>
      <w:r w:rsidRPr="002117FF">
        <w:rPr>
          <w:rFonts w:ascii="Verdana" w:hAnsi="Verdana" w:cs="Arial"/>
        </w:rPr>
        <w:t xml:space="preserve"> igual </w:t>
      </w:r>
      <w:proofErr w:type="gramStart"/>
      <w:r w:rsidRPr="002117FF">
        <w:rPr>
          <w:rFonts w:ascii="Verdana" w:hAnsi="Verdana" w:cs="Arial"/>
        </w:rPr>
        <w:t>a</w:t>
      </w:r>
      <w:proofErr w:type="gramEnd"/>
      <w:r w:rsidRPr="002117FF">
        <w:rPr>
          <w:rFonts w:ascii="Verdana" w:hAnsi="Verdana" w:cs="Arial"/>
        </w:rPr>
        <w:t xml:space="preserve"> raiz quadrada de 2. A figura da direita mostra como construir segmentos de reta com comprimentos iguais a raiz quadrada de qualquer número inteiro positivo.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Distância entre dois pontos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Seja </w:t>
      </w:r>
      <w:r w:rsidRPr="002117FF">
        <w:rPr>
          <w:rStyle w:val="texhtml"/>
          <w:rFonts w:ascii="Verdana" w:hAnsi="Verdana" w:cs="Arial"/>
          <w:i/>
          <w:iCs/>
        </w:rPr>
        <w:t>A</w:t>
      </w:r>
      <w:r w:rsidRPr="002117FF">
        <w:rPr>
          <w:rStyle w:val="texhtml"/>
          <w:rFonts w:ascii="Verdana" w:hAnsi="Verdana" w:cs="Arial"/>
        </w:rPr>
        <w:t xml:space="preserve"> = (</w:t>
      </w:r>
      <w:proofErr w:type="gramStart"/>
      <w:r w:rsidRPr="002117FF">
        <w:rPr>
          <w:rStyle w:val="texhtml"/>
          <w:rFonts w:ascii="Verdana" w:hAnsi="Verdana" w:cs="Arial"/>
          <w:i/>
          <w:iCs/>
        </w:rPr>
        <w:t>x</w:t>
      </w:r>
      <w:r w:rsidRPr="002117FF">
        <w:rPr>
          <w:rStyle w:val="texhtml"/>
          <w:rFonts w:ascii="Verdana" w:hAnsi="Verdana" w:cs="Arial"/>
          <w:vertAlign w:val="subscript"/>
        </w:rPr>
        <w:t>1</w:t>
      </w:r>
      <w:r w:rsidRPr="002117FF">
        <w:rPr>
          <w:rStyle w:val="texhtml"/>
          <w:rFonts w:ascii="Verdana" w:hAnsi="Verdana" w:cs="Arial"/>
        </w:rPr>
        <w:t>,</w:t>
      </w:r>
      <w:proofErr w:type="gramEnd"/>
      <w:r w:rsidRPr="002117FF">
        <w:rPr>
          <w:rStyle w:val="texhtml"/>
          <w:rFonts w:ascii="Verdana" w:hAnsi="Verdana" w:cs="Arial"/>
          <w:i/>
          <w:iCs/>
        </w:rPr>
        <w:t>y</w:t>
      </w:r>
      <w:r w:rsidRPr="002117FF">
        <w:rPr>
          <w:rStyle w:val="texhtml"/>
          <w:rFonts w:ascii="Verdana" w:hAnsi="Verdana" w:cs="Arial"/>
          <w:vertAlign w:val="subscript"/>
        </w:rPr>
        <w:t>1</w:t>
      </w:r>
      <w:r w:rsidRPr="002117FF">
        <w:rPr>
          <w:rStyle w:val="texhtml"/>
          <w:rFonts w:ascii="Verdana" w:hAnsi="Verdana" w:cs="Arial"/>
        </w:rPr>
        <w:t>)</w:t>
      </w:r>
      <w:r w:rsidRPr="002117FF">
        <w:rPr>
          <w:rFonts w:ascii="Verdana" w:hAnsi="Verdana" w:cs="Arial"/>
        </w:rPr>
        <w:t xml:space="preserve"> e </w:t>
      </w:r>
      <w:r w:rsidRPr="002117FF">
        <w:rPr>
          <w:rStyle w:val="texhtml"/>
          <w:rFonts w:ascii="Verdana" w:hAnsi="Verdana" w:cs="Arial"/>
          <w:i/>
          <w:iCs/>
        </w:rPr>
        <w:t>B</w:t>
      </w:r>
      <w:r w:rsidRPr="002117FF">
        <w:rPr>
          <w:rStyle w:val="texhtml"/>
          <w:rFonts w:ascii="Verdana" w:hAnsi="Verdana" w:cs="Arial"/>
        </w:rPr>
        <w:t xml:space="preserve"> = (</w:t>
      </w:r>
      <w:r w:rsidRPr="002117FF">
        <w:rPr>
          <w:rStyle w:val="texhtml"/>
          <w:rFonts w:ascii="Verdana" w:hAnsi="Verdana" w:cs="Arial"/>
          <w:i/>
          <w:iCs/>
        </w:rPr>
        <w:t>x</w:t>
      </w:r>
      <w:r w:rsidRPr="002117FF">
        <w:rPr>
          <w:rStyle w:val="texhtml"/>
          <w:rFonts w:ascii="Verdana" w:hAnsi="Verdana" w:cs="Arial"/>
          <w:vertAlign w:val="subscript"/>
        </w:rPr>
        <w:t>2</w:t>
      </w:r>
      <w:r w:rsidRPr="002117FF">
        <w:rPr>
          <w:rStyle w:val="texhtml"/>
          <w:rFonts w:ascii="Verdana" w:hAnsi="Verdana" w:cs="Arial"/>
        </w:rPr>
        <w:t>,</w:t>
      </w:r>
      <w:r w:rsidRPr="002117FF">
        <w:rPr>
          <w:rStyle w:val="texhtml"/>
          <w:rFonts w:ascii="Verdana" w:hAnsi="Verdana" w:cs="Arial"/>
          <w:i/>
          <w:iCs/>
        </w:rPr>
        <w:t>y</w:t>
      </w:r>
      <w:r w:rsidRPr="002117FF">
        <w:rPr>
          <w:rStyle w:val="texhtml"/>
          <w:rFonts w:ascii="Verdana" w:hAnsi="Verdana" w:cs="Arial"/>
          <w:vertAlign w:val="subscript"/>
        </w:rPr>
        <w:t>2</w:t>
      </w:r>
      <w:r w:rsidRPr="002117FF">
        <w:rPr>
          <w:rStyle w:val="texhtml"/>
          <w:rFonts w:ascii="Verdana" w:hAnsi="Verdana" w:cs="Arial"/>
        </w:rPr>
        <w:t>)</w:t>
      </w:r>
      <w:r w:rsidRPr="002117FF">
        <w:rPr>
          <w:rFonts w:ascii="Verdana" w:hAnsi="Verdana" w:cs="Arial"/>
        </w:rPr>
        <w:t xml:space="preserve">. Para auxiliar, seja </w:t>
      </w:r>
      <w:r w:rsidRPr="002117FF">
        <w:rPr>
          <w:rStyle w:val="texhtml"/>
          <w:rFonts w:ascii="Verdana" w:hAnsi="Verdana" w:cs="Arial"/>
          <w:i/>
          <w:iCs/>
        </w:rPr>
        <w:t>C</w:t>
      </w:r>
      <w:r w:rsidRPr="002117FF">
        <w:rPr>
          <w:rStyle w:val="texhtml"/>
          <w:rFonts w:ascii="Verdana" w:hAnsi="Verdana" w:cs="Arial"/>
        </w:rPr>
        <w:t xml:space="preserve"> = (</w:t>
      </w:r>
      <w:proofErr w:type="gramStart"/>
      <w:r w:rsidRPr="002117FF">
        <w:rPr>
          <w:rStyle w:val="texhtml"/>
          <w:rFonts w:ascii="Verdana" w:hAnsi="Verdana" w:cs="Arial"/>
          <w:i/>
          <w:iCs/>
        </w:rPr>
        <w:t>x</w:t>
      </w:r>
      <w:r w:rsidRPr="002117FF">
        <w:rPr>
          <w:rStyle w:val="texhtml"/>
          <w:rFonts w:ascii="Verdana" w:hAnsi="Verdana" w:cs="Arial"/>
          <w:vertAlign w:val="subscript"/>
        </w:rPr>
        <w:t>2</w:t>
      </w:r>
      <w:r w:rsidRPr="002117FF">
        <w:rPr>
          <w:rStyle w:val="texhtml"/>
          <w:rFonts w:ascii="Verdana" w:hAnsi="Verdana" w:cs="Arial"/>
        </w:rPr>
        <w:t>,</w:t>
      </w:r>
      <w:proofErr w:type="gramEnd"/>
      <w:r w:rsidRPr="002117FF">
        <w:rPr>
          <w:rStyle w:val="texhtml"/>
          <w:rFonts w:ascii="Verdana" w:hAnsi="Verdana" w:cs="Arial"/>
          <w:i/>
          <w:iCs/>
        </w:rPr>
        <w:t>y</w:t>
      </w:r>
      <w:r w:rsidRPr="002117FF">
        <w:rPr>
          <w:rStyle w:val="texhtml"/>
          <w:rFonts w:ascii="Verdana" w:hAnsi="Verdana" w:cs="Arial"/>
          <w:vertAlign w:val="subscript"/>
        </w:rPr>
        <w:t>1</w:t>
      </w:r>
      <w:r w:rsidRPr="002117FF">
        <w:rPr>
          <w:rStyle w:val="texhtml"/>
          <w:rFonts w:ascii="Verdana" w:hAnsi="Verdana" w:cs="Arial"/>
        </w:rPr>
        <w:t>)</w:t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Como A e C possuem mesma </w:t>
      </w:r>
      <w:hyperlink r:id="rId158" w:tooltip="Ordenad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ordenada</w:t>
        </w:r>
      </w:hyperlink>
      <w:r w:rsidRPr="002117FF">
        <w:rPr>
          <w:rFonts w:ascii="Verdana" w:hAnsi="Verdana" w:cs="Arial"/>
        </w:rPr>
        <w:t xml:space="preserve">, </w:t>
      </w:r>
      <w:r w:rsidRPr="002117FF">
        <w:rPr>
          <w:rFonts w:ascii="Verdana" w:hAnsi="Verdana" w:cs="Arial"/>
          <w:noProof/>
        </w:rPr>
        <w:drawing>
          <wp:inline distT="0" distB="0" distL="0" distR="0">
            <wp:extent cx="1544320" cy="198120"/>
            <wp:effectExtent l="19050" t="0" r="0" b="0"/>
            <wp:docPr id="53" name="Imagem 53" descr="d(A,C)=\left|x_1-x_2 \right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(A,C)=\left|x_1-x_2 \right|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Como B e C possuem mesma </w:t>
      </w:r>
      <w:hyperlink r:id="rId160" w:tooltip="Abcissa" w:history="1"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abcissa</w:t>
        </w:r>
        <w:proofErr w:type="spellEnd"/>
      </w:hyperlink>
      <w:r w:rsidRPr="002117FF">
        <w:rPr>
          <w:rFonts w:ascii="Verdana" w:hAnsi="Verdana" w:cs="Arial"/>
        </w:rPr>
        <w:t xml:space="preserve">, </w:t>
      </w:r>
      <w:r w:rsidRPr="002117FF">
        <w:rPr>
          <w:rFonts w:ascii="Verdana" w:hAnsi="Verdana" w:cs="Arial"/>
          <w:noProof/>
        </w:rPr>
        <w:drawing>
          <wp:inline distT="0" distB="0" distL="0" distR="0">
            <wp:extent cx="1527175" cy="198120"/>
            <wp:effectExtent l="19050" t="0" r="0" b="0"/>
            <wp:docPr id="54" name="Imagem 54" descr="d(B,C)=\left| y_1-y_2 \right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(B,C)=\left| y_1-y_2 \right|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Então </w:t>
      </w:r>
      <w:r w:rsidRPr="002117FF">
        <w:rPr>
          <w:rFonts w:ascii="Verdana" w:hAnsi="Verdana" w:cs="Arial"/>
          <w:noProof/>
        </w:rPr>
        <w:drawing>
          <wp:inline distT="0" distB="0" distL="0" distR="0">
            <wp:extent cx="4805045" cy="293370"/>
            <wp:effectExtent l="19050" t="0" r="0" b="0"/>
            <wp:docPr id="55" name="Imagem 55" descr="d(A,B)=\sqrt[]{d(A,C)^2+d(B,C)^2}=\sqrt[]{(x_1-x_2)^2+(y_1-y_2)^2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(A,B)=\sqrt[]{d(A,C)^2+d(B,C)^2}=\sqrt[]{(x_1-x_2)^2+(y_1-y_2)^2}.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Generalizações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teorema de Pitágoras permite calcular um lado de um triângulo retângulo conhecendo os outros dois. A </w:t>
      </w:r>
      <w:hyperlink r:id="rId163" w:tooltip="Lei dos cosseno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lei dos cossenos</w:t>
        </w:r>
      </w:hyperlink>
      <w:r w:rsidRPr="002117FF">
        <w:rPr>
          <w:rFonts w:ascii="Verdana" w:hAnsi="Verdana" w:cs="Arial"/>
        </w:rPr>
        <w:t xml:space="preserve"> permite calculá-lo em qualquer </w:t>
      </w:r>
      <w:hyperlink r:id="rId164" w:tooltip="Triângul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triângulo</w:t>
        </w:r>
      </w:hyperlink>
      <w:r w:rsidRPr="002117FF">
        <w:rPr>
          <w:rFonts w:ascii="Verdana" w:hAnsi="Verdana" w:cs="Arial"/>
        </w:rPr>
        <w:t>. Assim, o teorema de Pitágoras é um caso especial do teorema mais geral que relaciona o comprimento dos lados de qualquer triângulo, a lei dos cossenos é a seguinte:</w:t>
      </w:r>
    </w:p>
    <w:p w:rsidR="005A2F4C" w:rsidRPr="002117FF" w:rsidRDefault="005A2F4C" w:rsidP="002117FF">
      <w:pPr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906270" cy="207010"/>
            <wp:effectExtent l="19050" t="0" r="0" b="0"/>
            <wp:docPr id="57" name="Imagem 57" descr="c^2=a^2+b^2-2ab\cos{\theta},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^2=a^2+b^2-2ab\cos{\theta}, \,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proofErr w:type="gramStart"/>
      <w:r w:rsidRPr="002117FF">
        <w:rPr>
          <w:rFonts w:ascii="Verdana" w:hAnsi="Verdana" w:cs="Arial"/>
        </w:rPr>
        <w:t>onde</w:t>
      </w:r>
      <w:proofErr w:type="gramEnd"/>
      <w:r w:rsidRPr="002117FF">
        <w:rPr>
          <w:rFonts w:ascii="Verdana" w:hAnsi="Verdana" w:cs="Arial"/>
        </w:rPr>
        <w:t xml:space="preserve"> θ é o ângulo entre os lados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. Quando θ é 90 graus, </w:t>
      </w:r>
      <w:proofErr w:type="spellStart"/>
      <w:r w:rsidRPr="002117FF">
        <w:rPr>
          <w:rFonts w:ascii="Verdana" w:hAnsi="Verdana" w:cs="Arial"/>
        </w:rPr>
        <w:t>cos</w:t>
      </w:r>
      <w:proofErr w:type="spellEnd"/>
      <w:r w:rsidRPr="002117FF">
        <w:rPr>
          <w:rFonts w:ascii="Verdana" w:hAnsi="Verdana" w:cs="Arial"/>
        </w:rPr>
        <w:t>(θ) = 0, assim, a fórmula reduz-se ao teorema de Pitágoras.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lastRenderedPageBreak/>
        <w:t xml:space="preserve">Teorema de </w:t>
      </w:r>
      <w:proofErr w:type="spellStart"/>
      <w:r w:rsidRPr="002117FF">
        <w:rPr>
          <w:rStyle w:val="mw-headline"/>
          <w:rFonts w:ascii="Verdana" w:hAnsi="Verdana" w:cs="Arial"/>
          <w:b w:val="0"/>
        </w:rPr>
        <w:t>Gua</w:t>
      </w:r>
      <w:proofErr w:type="spellEnd"/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teorema de Pitágoras pode ser generalizado para um n-simplex retângulo: o quadrado do (n-1)-volume da hipotenusa é igual à soma dos quadrados dos (n-1)-volumes dos catetos. Em particular, num tetraedro retângulo (isto é, que tem </w:t>
      </w:r>
      <w:proofErr w:type="gramStart"/>
      <w:r w:rsidRPr="002117FF">
        <w:rPr>
          <w:rFonts w:ascii="Verdana" w:hAnsi="Verdana" w:cs="Arial"/>
        </w:rPr>
        <w:t>3</w:t>
      </w:r>
      <w:proofErr w:type="gramEnd"/>
      <w:r w:rsidRPr="002117FF">
        <w:rPr>
          <w:rFonts w:ascii="Verdana" w:hAnsi="Verdana" w:cs="Arial"/>
        </w:rPr>
        <w:t xml:space="preserve"> faces perpendiculares entre si - os catetos), o quadrado da área da hipotenusa (a face que não é perpendicular às restantes) é igual à soma dos quadrados das áreas dos catetos.</w:t>
      </w:r>
    </w:p>
    <w:p w:rsidR="005A2F4C" w:rsidRPr="002117FF" w:rsidRDefault="005A2F4C" w:rsidP="002117FF">
      <w:pPr>
        <w:pStyle w:val="Ttulo3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Figuras semelhantes nos três lados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906270" cy="1518285"/>
            <wp:effectExtent l="19050" t="0" r="0" b="0"/>
            <wp:docPr id="59" name="Imagem 59" descr="Pythagoras generalizatoin 1.JPG">
              <a:hlinkClick xmlns:a="http://schemas.openxmlformats.org/drawingml/2006/main" r:id="rId1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ythagoras generalizatoin 1.JPG">
                      <a:hlinkClick r:id="rId1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teorema de Pitágoras foi generalizado por </w:t>
      </w:r>
      <w:hyperlink r:id="rId168" w:tooltip="Euclide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Euclides</w:t>
        </w:r>
      </w:hyperlink>
      <w:r w:rsidRPr="002117FF">
        <w:rPr>
          <w:rFonts w:ascii="Verdana" w:hAnsi="Verdana" w:cs="Arial"/>
        </w:rPr>
        <w:t xml:space="preserve"> em seu livro </w:t>
      </w:r>
      <w:hyperlink r:id="rId169" w:tooltip="Os Elementos" w:history="1">
        <w:r w:rsidRPr="002117FF">
          <w:rPr>
            <w:rStyle w:val="Hyperlink"/>
            <w:rFonts w:ascii="Verdana" w:eastAsiaTheme="majorEastAsia" w:hAnsi="Verdana" w:cs="Arial"/>
            <w:i/>
            <w:iCs/>
            <w:u w:val="none"/>
          </w:rPr>
          <w:t>Os Elementos</w:t>
        </w:r>
      </w:hyperlink>
      <w:r w:rsidRPr="002117FF">
        <w:rPr>
          <w:rFonts w:ascii="Verdana" w:hAnsi="Verdana" w:cs="Arial"/>
        </w:rPr>
        <w:t xml:space="preserve"> para estender-se além das áreas dos quadrados nos três lados, para figuras semelhantes:</w:t>
      </w:r>
      <w:r w:rsidR="00C848A1" w:rsidRPr="002117FF">
        <w:rPr>
          <w:rFonts w:ascii="Verdana" w:hAnsi="Verdana" w:cs="Arial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7786"/>
        <w:gridCol w:w="497"/>
      </w:tblGrid>
      <w:tr w:rsidR="005A2F4C" w:rsidRPr="002117FF" w:rsidTr="005A2F4C"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8"/>
                <w:szCs w:val="48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8"/>
                <w:szCs w:val="48"/>
              </w:rPr>
              <w:t>“</w:t>
            </w:r>
          </w:p>
        </w:tc>
        <w:tc>
          <w:tcPr>
            <w:tcW w:w="0" w:type="auto"/>
            <w:shd w:val="clear" w:color="auto" w:fill="auto"/>
            <w:tcMar>
              <w:top w:w="54" w:type="dxa"/>
              <w:left w:w="136" w:type="dxa"/>
              <w:bottom w:w="54" w:type="dxa"/>
              <w:right w:w="136" w:type="dxa"/>
            </w:tcMar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2117FF">
              <w:rPr>
                <w:rFonts w:ascii="Verdana" w:hAnsi="Verdana" w:cs="Arial"/>
              </w:rPr>
              <w:t xml:space="preserve">Erguendo-se figuras semelhantes nos lados de um triângulo retângulo, então a soma das áreas das </w:t>
            </w:r>
            <w:proofErr w:type="gramStart"/>
            <w:r w:rsidRPr="002117FF">
              <w:rPr>
                <w:rFonts w:ascii="Verdana" w:hAnsi="Verdana" w:cs="Arial"/>
              </w:rPr>
              <w:t>duas menores</w:t>
            </w:r>
            <w:proofErr w:type="gramEnd"/>
            <w:r w:rsidRPr="002117FF">
              <w:rPr>
                <w:rFonts w:ascii="Verdana" w:hAnsi="Verdana" w:cs="Arial"/>
              </w:rPr>
              <w:t xml:space="preserve"> é igual à área da maior.</w:t>
            </w:r>
          </w:p>
        </w:tc>
        <w:tc>
          <w:tcPr>
            <w:tcW w:w="300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vAlign w:val="bottom"/>
            <w:hideMark/>
          </w:tcPr>
          <w:p w:rsidR="005A2F4C" w:rsidRPr="002117FF" w:rsidRDefault="005A2F4C" w:rsidP="002117FF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color w:val="B2B7F2"/>
                <w:sz w:val="49"/>
                <w:szCs w:val="49"/>
              </w:rPr>
            </w:pPr>
            <w:r w:rsidRPr="002117FF">
              <w:rPr>
                <w:rFonts w:ascii="Verdana" w:hAnsi="Verdana" w:cs="Arial"/>
                <w:bCs/>
                <w:color w:val="B2B7F2"/>
                <w:sz w:val="49"/>
                <w:szCs w:val="49"/>
              </w:rPr>
              <w:t>”</w:t>
            </w:r>
          </w:p>
        </w:tc>
      </w:tr>
    </w:tbl>
    <w:p w:rsidR="005A2F4C" w:rsidRPr="002117FF" w:rsidRDefault="005A2F4C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Na geometria esférica e hiperbólica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337310" cy="1337310"/>
            <wp:effectExtent l="19050" t="0" r="0" b="0"/>
            <wp:docPr id="61" name="Imagem 61" descr="http://upload.wikimedia.org/wikipedia/commons/thumb/1/14/Triangle_sph%C3%A9rique.svg/140px-Triangle_sph%C3%A9rique.svg.png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upload.wikimedia.org/wikipedia/commons/thumb/1/14/Triangle_sph%C3%A9rique.svg/140px-Triangle_sph%C3%A9rique.svg.png">
                      <a:hlinkClick r:id="rId1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Um </w:t>
      </w:r>
      <w:hyperlink r:id="rId172" w:tooltip="Triângulo esférico" w:history="1">
        <w:r w:rsidRPr="002117FF">
          <w:rPr>
            <w:rStyle w:val="Hyperlink"/>
            <w:rFonts w:ascii="Verdana" w:hAnsi="Verdana" w:cs="Arial"/>
            <w:u w:val="none"/>
          </w:rPr>
          <w:t>triângulo esférico</w:t>
        </w:r>
      </w:hyperlink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337310" cy="888365"/>
            <wp:effectExtent l="0" t="0" r="0" b="0"/>
            <wp:docPr id="63" name="Imagem 63" descr="http://upload.wikimedia.org/wikipedia/commons/thumb/8/89/Hyperbolic_triangle.svg/140px-Hyperbolic_triangle.svg.png">
              <a:hlinkClick xmlns:a="http://schemas.openxmlformats.org/drawingml/2006/main" r:id="rId1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upload.wikimedia.org/wikipedia/commons/thumb/8/89/Hyperbolic_triangle.svg/140px-Hyperbolic_triangle.svg.png">
                      <a:hlinkClick r:id="rId1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lastRenderedPageBreak/>
        <w:t xml:space="preserve">Um </w:t>
      </w:r>
      <w:hyperlink r:id="rId175" w:tooltip="Triângulo hiperbólico" w:history="1">
        <w:r w:rsidRPr="002117FF">
          <w:rPr>
            <w:rStyle w:val="Hyperlink"/>
            <w:rFonts w:ascii="Verdana" w:hAnsi="Verdana" w:cs="Arial"/>
            <w:u w:val="none"/>
          </w:rPr>
          <w:t>triângulo hiperbólico</w:t>
        </w:r>
      </w:hyperlink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O teorema de Pitágoras é derivado dos </w:t>
      </w:r>
      <w:hyperlink r:id="rId176" w:tooltip="Axiom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axiomas</w:t>
        </w:r>
      </w:hyperlink>
      <w:r w:rsidRPr="002117FF">
        <w:rPr>
          <w:rFonts w:ascii="Verdana" w:hAnsi="Verdana" w:cs="Arial"/>
        </w:rPr>
        <w:t xml:space="preserve"> da </w:t>
      </w:r>
      <w:hyperlink r:id="rId177" w:tooltip="Geometria euclidian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geometria euclidiana</w:t>
        </w:r>
      </w:hyperlink>
      <w:r w:rsidRPr="002117FF">
        <w:rPr>
          <w:rFonts w:ascii="Verdana" w:hAnsi="Verdana" w:cs="Arial"/>
        </w:rPr>
        <w:t xml:space="preserve">, e de fato, a versão euclidiana não é válida nas </w:t>
      </w:r>
      <w:hyperlink r:id="rId178" w:tooltip="Geometria não euclidian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geometrias não euclidianas</w:t>
        </w:r>
      </w:hyperlink>
      <w:r w:rsidRPr="002117FF">
        <w:rPr>
          <w:rFonts w:ascii="Verdana" w:hAnsi="Verdana" w:cs="Arial"/>
        </w:rPr>
        <w:t xml:space="preserve">. (Foi mostrado que o teorema de Pitágoras é equivalente ao </w:t>
      </w:r>
      <w:hyperlink r:id="rId179" w:tooltip="Postulado das paralelas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postulado das paralelas</w:t>
        </w:r>
      </w:hyperlink>
      <w:r w:rsidRPr="002117FF">
        <w:rPr>
          <w:rFonts w:ascii="Verdana" w:hAnsi="Verdana" w:cs="Arial"/>
        </w:rPr>
        <w:t xml:space="preserve">) Em outras palavras, numa geometria não euclidiana, a relação entre os lados de um triângulo deve necessariamente tomar outra forma. Por exemplo, na geometria esférica, </w:t>
      </w:r>
      <w:proofErr w:type="spellStart"/>
      <w:r w:rsidRPr="002117FF">
        <w:rPr>
          <w:rFonts w:ascii="Verdana" w:hAnsi="Verdana" w:cs="Arial"/>
        </w:rPr>
        <w:t>a²</w:t>
      </w:r>
      <w:proofErr w:type="spellEnd"/>
      <w:r w:rsidRPr="002117FF">
        <w:rPr>
          <w:rFonts w:ascii="Verdana" w:hAnsi="Verdana" w:cs="Arial"/>
        </w:rPr>
        <w:t xml:space="preserve"> + </w:t>
      </w:r>
      <w:proofErr w:type="spellStart"/>
      <w:r w:rsidRPr="002117FF">
        <w:rPr>
          <w:rFonts w:ascii="Verdana" w:hAnsi="Verdana" w:cs="Arial"/>
        </w:rPr>
        <w:t>b²</w:t>
      </w:r>
      <w:proofErr w:type="spellEnd"/>
      <w:r w:rsidRPr="002117FF">
        <w:rPr>
          <w:rFonts w:ascii="Verdana" w:hAnsi="Verdana" w:cs="Arial"/>
        </w:rPr>
        <w:t xml:space="preserve"> ≠ </w:t>
      </w:r>
      <w:proofErr w:type="spellStart"/>
      <w:r w:rsidRPr="002117FF">
        <w:rPr>
          <w:rFonts w:ascii="Verdana" w:hAnsi="Verdana" w:cs="Arial"/>
        </w:rPr>
        <w:t>c²</w:t>
      </w:r>
      <w:proofErr w:type="spellEnd"/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Seja </w:t>
      </w:r>
      <w:r w:rsidRPr="002117FF">
        <w:rPr>
          <w:rFonts w:ascii="Verdana" w:hAnsi="Verdana" w:cs="Arial"/>
          <w:i/>
          <w:iCs/>
        </w:rPr>
        <w:t>c</w:t>
      </w:r>
      <w:r w:rsidRPr="002117FF">
        <w:rPr>
          <w:rFonts w:ascii="Verdana" w:hAnsi="Verdana" w:cs="Arial"/>
        </w:rPr>
        <w:t xml:space="preserve"> a hipotenusa de um triângulo </w:t>
      </w:r>
      <w:proofErr w:type="spellStart"/>
      <w:r w:rsidRPr="002117FF">
        <w:rPr>
          <w:rFonts w:ascii="Verdana" w:hAnsi="Verdana" w:cs="Arial"/>
        </w:rPr>
        <w:t>rectângulo</w:t>
      </w:r>
      <w:proofErr w:type="spellEnd"/>
      <w:r w:rsidRPr="002117FF">
        <w:rPr>
          <w:rFonts w:ascii="Verdana" w:hAnsi="Verdana" w:cs="Arial"/>
        </w:rPr>
        <w:t xml:space="preserve"> numa </w:t>
      </w:r>
      <w:hyperlink r:id="rId180" w:tooltip="Geometria não euclidiana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geometria não euclidiana</w:t>
        </w:r>
      </w:hyperlink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a</w:t>
      </w:r>
      <w:r w:rsidRPr="002117FF">
        <w:rPr>
          <w:rFonts w:ascii="Verdana" w:hAnsi="Verdana" w:cs="Arial"/>
        </w:rPr>
        <w:t xml:space="preserve"> e </w:t>
      </w:r>
      <w:r w:rsidRPr="002117FF">
        <w:rPr>
          <w:rFonts w:ascii="Verdana" w:hAnsi="Verdana" w:cs="Arial"/>
          <w:i/>
          <w:iCs/>
        </w:rPr>
        <w:t>b</w:t>
      </w:r>
      <w:r w:rsidRPr="002117FF">
        <w:rPr>
          <w:rFonts w:ascii="Verdana" w:hAnsi="Verdana" w:cs="Arial"/>
        </w:rPr>
        <w:t xml:space="preserve"> os catetos. O teorema de Pitágoras toma uma das seguintes formas:</w:t>
      </w:r>
    </w:p>
    <w:p w:rsidR="005A2F4C" w:rsidRPr="002117FF" w:rsidRDefault="005A2F4C" w:rsidP="002117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Na </w:t>
      </w:r>
      <w:hyperlink r:id="rId181" w:tooltip="Geometria esférica" w:history="1">
        <w:r w:rsidRPr="002117FF">
          <w:rPr>
            <w:rStyle w:val="Hyperlink"/>
            <w:rFonts w:ascii="Verdana" w:hAnsi="Verdana" w:cs="Arial"/>
            <w:u w:val="none"/>
          </w:rPr>
          <w:t>geometria esférica</w:t>
        </w:r>
      </w:hyperlink>
      <w:r w:rsidRPr="002117FF">
        <w:rPr>
          <w:rFonts w:ascii="Verdana" w:hAnsi="Verdana" w:cs="Arial"/>
        </w:rPr>
        <w:t xml:space="preserve">, tem-se </w:t>
      </w:r>
    </w:p>
    <w:p w:rsidR="005A2F4C" w:rsidRPr="002117FF" w:rsidRDefault="005A2F4C" w:rsidP="002117FF">
      <w:pPr>
        <w:spacing w:after="0"/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1759585" cy="198120"/>
            <wp:effectExtent l="19050" t="0" r="0" b="0"/>
            <wp:docPr id="65" name="Imagem 65" descr="\cos(c)=\cos(a)\cos(b)\,\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\cos(c)=\cos(a)\cos(b)\,\!.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Na </w:t>
      </w:r>
      <w:hyperlink r:id="rId183" w:tooltip="Geometria hiperbólica" w:history="1">
        <w:r w:rsidRPr="002117FF">
          <w:rPr>
            <w:rStyle w:val="Hyperlink"/>
            <w:rFonts w:ascii="Verdana" w:hAnsi="Verdana" w:cs="Arial"/>
            <w:u w:val="none"/>
          </w:rPr>
          <w:t>geometria hiperbólica</w:t>
        </w:r>
      </w:hyperlink>
      <w:r w:rsidRPr="002117FF">
        <w:rPr>
          <w:rFonts w:ascii="Verdana" w:hAnsi="Verdana" w:cs="Arial"/>
        </w:rPr>
        <w:t xml:space="preserve"> tem-se </w:t>
      </w:r>
    </w:p>
    <w:p w:rsidR="005A2F4C" w:rsidRPr="002117FF" w:rsidRDefault="005A2F4C" w:rsidP="002117FF">
      <w:pPr>
        <w:spacing w:after="0"/>
        <w:ind w:left="720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lang w:eastAsia="pt-BR"/>
        </w:rPr>
        <w:drawing>
          <wp:inline distT="0" distB="0" distL="0" distR="0">
            <wp:extent cx="2078990" cy="198120"/>
            <wp:effectExtent l="19050" t="0" r="0" b="0"/>
            <wp:docPr id="66" name="Imagem 66" descr="\cosh(c)=\cosh(a)\cosh(b)\,\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\cosh(c)=\cosh(a)\cosh(b)\,\!.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</w:p>
    <w:p w:rsidR="005A2F4C" w:rsidRPr="002117FF" w:rsidRDefault="005A2F4C" w:rsidP="002117FF">
      <w:pPr>
        <w:pStyle w:val="Ttulo2"/>
        <w:jc w:val="both"/>
        <w:rPr>
          <w:rFonts w:ascii="Verdana" w:hAnsi="Verdana" w:cs="Arial"/>
          <w:b w:val="0"/>
        </w:rPr>
      </w:pPr>
      <w:r w:rsidRPr="002117FF">
        <w:rPr>
          <w:rStyle w:val="mw-headline"/>
          <w:rFonts w:ascii="Verdana" w:hAnsi="Verdana" w:cs="Arial"/>
          <w:b w:val="0"/>
        </w:rPr>
        <w:t>História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2096135" cy="1457960"/>
            <wp:effectExtent l="19050" t="0" r="0" b="0"/>
            <wp:docPr id="68" name="Imagem 68" descr="http://upload.wikimedia.org/wikipedia/commons/thumb/c/c2/Plimpton_322.jpg/220px-Plimpton_322.jpg">
              <a:hlinkClick xmlns:a="http://schemas.openxmlformats.org/drawingml/2006/main" r:id="rId1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upload.wikimedia.org/wikipedia/commons/thumb/c/c2/Plimpton_322.jpg/220px-Plimpton_322.jpg">
                      <a:hlinkClick r:id="rId1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</w:t>
      </w:r>
      <w:hyperlink r:id="rId187" w:tooltip="Plimpton 322" w:history="1">
        <w:r w:rsidRPr="002117FF">
          <w:rPr>
            <w:rStyle w:val="Hyperlink"/>
            <w:rFonts w:ascii="Verdana" w:hAnsi="Verdana" w:cs="Arial"/>
            <w:u w:val="none"/>
          </w:rPr>
          <w:t xml:space="preserve">tabuleta </w:t>
        </w:r>
        <w:proofErr w:type="spellStart"/>
        <w:r w:rsidRPr="002117FF">
          <w:rPr>
            <w:rStyle w:val="Hyperlink"/>
            <w:rFonts w:ascii="Verdana" w:hAnsi="Verdana" w:cs="Arial"/>
            <w:u w:val="none"/>
          </w:rPr>
          <w:t>Plimpton</w:t>
        </w:r>
        <w:proofErr w:type="spellEnd"/>
        <w:r w:rsidRPr="002117FF">
          <w:rPr>
            <w:rStyle w:val="Hyperlink"/>
            <w:rFonts w:ascii="Verdana" w:hAnsi="Verdana" w:cs="Arial"/>
            <w:u w:val="none"/>
          </w:rPr>
          <w:t xml:space="preserve"> 322</w:t>
        </w:r>
      </w:hyperlink>
      <w:r w:rsidRPr="002117FF">
        <w:rPr>
          <w:rFonts w:ascii="Verdana" w:hAnsi="Verdana" w:cs="Arial"/>
        </w:rPr>
        <w:t xml:space="preserve"> registra ternos </w:t>
      </w:r>
      <w:proofErr w:type="spellStart"/>
      <w:r w:rsidRPr="002117FF">
        <w:rPr>
          <w:rFonts w:ascii="Verdana" w:hAnsi="Verdana" w:cs="Arial"/>
        </w:rPr>
        <w:t>pitagóricos</w:t>
      </w:r>
      <w:proofErr w:type="spellEnd"/>
      <w:r w:rsidRPr="002117FF">
        <w:rPr>
          <w:rFonts w:ascii="Verdana" w:hAnsi="Verdana" w:cs="Arial"/>
        </w:rPr>
        <w:t>.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906270" cy="1431925"/>
            <wp:effectExtent l="0" t="0" r="0" b="0"/>
            <wp:docPr id="70" name="Imagem 70" descr="http://upload.wikimedia.org/wikipedia/commons/thumb/c/c0/Egiptian_triangle.svg/200px-Egiptian_triangle.svg.png">
              <a:hlinkClick xmlns:a="http://schemas.openxmlformats.org/drawingml/2006/main" r:id="rId1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upload.wikimedia.org/wikipedia/commons/thumb/c/c0/Egiptian_triangle.svg/200px-Egiptian_triangle.svg.png">
                      <a:hlinkClick r:id="rId1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lastRenderedPageBreak/>
        <w:t>O "</w:t>
      </w:r>
      <w:hyperlink r:id="rId190" w:tooltip="Triângulo egípcio" w:history="1">
        <w:r w:rsidRPr="002117FF">
          <w:rPr>
            <w:rStyle w:val="Hyperlink"/>
            <w:rFonts w:ascii="Verdana" w:hAnsi="Verdana" w:cs="Arial"/>
            <w:u w:val="none"/>
          </w:rPr>
          <w:t>triângulo egípcio</w:t>
        </w:r>
      </w:hyperlink>
      <w:r w:rsidRPr="002117FF">
        <w:rPr>
          <w:rFonts w:ascii="Verdana" w:hAnsi="Verdana" w:cs="Arial"/>
        </w:rPr>
        <w:t xml:space="preserve">", de medidas 3, 4, 5, os egípcios usavam uma corda com treze nós </w:t>
      </w:r>
      <w:proofErr w:type="spellStart"/>
      <w:r w:rsidRPr="002117FF">
        <w:rPr>
          <w:rFonts w:ascii="Verdana" w:hAnsi="Verdana" w:cs="Arial"/>
        </w:rPr>
        <w:t>equidistantes</w:t>
      </w:r>
      <w:proofErr w:type="spellEnd"/>
      <w:r w:rsidRPr="002117FF">
        <w:rPr>
          <w:rFonts w:ascii="Verdana" w:hAnsi="Verdana" w:cs="Arial"/>
        </w:rPr>
        <w:t xml:space="preserve"> para construírem ângulos retos.</w:t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2380615" cy="1294130"/>
            <wp:effectExtent l="19050" t="0" r="635" b="0"/>
            <wp:docPr id="72" name="Imagem 72" descr="http://upload.wikimedia.org/wikipedia/commons/thumb/c/c3/Chinese_pythagoras.jpg/250px-Chinese_pythagoras.jpg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upload.wikimedia.org/wikipedia/commons/thumb/c/c3/Chinese_pythagoras.jpg/250px-Chinese_pythagoras.jpg">
                      <a:hlinkClick r:id="rId1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4C" w:rsidRPr="002117FF" w:rsidRDefault="005A2F4C" w:rsidP="002117FF">
      <w:pPr>
        <w:jc w:val="both"/>
        <w:rPr>
          <w:rFonts w:ascii="Verdana" w:hAnsi="Verdana" w:cs="Arial"/>
        </w:rPr>
      </w:pPr>
    </w:p>
    <w:p w:rsidR="005A2F4C" w:rsidRPr="002117FF" w:rsidRDefault="005A2F4C" w:rsidP="002117FF">
      <w:pPr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Ilustração do livro </w:t>
      </w:r>
      <w:hyperlink r:id="rId193" w:tooltip="Chou Pei Suan Ching" w:history="1">
        <w:proofErr w:type="spellStart"/>
        <w:r w:rsidRPr="002117FF">
          <w:rPr>
            <w:rStyle w:val="Hyperlink"/>
            <w:rFonts w:ascii="Verdana" w:hAnsi="Verdana" w:cs="Arial"/>
            <w:u w:val="none"/>
          </w:rPr>
          <w:t>Chou</w:t>
        </w:r>
        <w:proofErr w:type="spellEnd"/>
        <w:r w:rsidRPr="002117FF">
          <w:rPr>
            <w:rStyle w:val="Hyperlink"/>
            <w:rFonts w:ascii="Verdana" w:hAnsi="Verdana" w:cs="Arial"/>
            <w:u w:val="none"/>
          </w:rPr>
          <w:t xml:space="preserve"> </w:t>
        </w:r>
        <w:proofErr w:type="spellStart"/>
        <w:r w:rsidRPr="002117FF">
          <w:rPr>
            <w:rStyle w:val="Hyperlink"/>
            <w:rFonts w:ascii="Verdana" w:hAnsi="Verdana" w:cs="Arial"/>
            <w:u w:val="none"/>
          </w:rPr>
          <w:t>Pei</w:t>
        </w:r>
        <w:proofErr w:type="spellEnd"/>
        <w:r w:rsidRPr="002117FF">
          <w:rPr>
            <w:rStyle w:val="Hyperlink"/>
            <w:rFonts w:ascii="Verdana" w:hAnsi="Verdana" w:cs="Arial"/>
            <w:u w:val="none"/>
          </w:rPr>
          <w:t xml:space="preserve"> </w:t>
        </w:r>
        <w:proofErr w:type="spellStart"/>
        <w:r w:rsidRPr="002117FF">
          <w:rPr>
            <w:rStyle w:val="Hyperlink"/>
            <w:rFonts w:ascii="Verdana" w:hAnsi="Verdana" w:cs="Arial"/>
            <w:u w:val="none"/>
          </w:rPr>
          <w:t>Suan</w:t>
        </w:r>
        <w:proofErr w:type="spellEnd"/>
        <w:r w:rsidRPr="002117FF">
          <w:rPr>
            <w:rStyle w:val="Hyperlink"/>
            <w:rFonts w:ascii="Verdana" w:hAnsi="Verdana" w:cs="Arial"/>
            <w:u w:val="none"/>
          </w:rPr>
          <w:t xml:space="preserve"> </w:t>
        </w:r>
        <w:proofErr w:type="spellStart"/>
        <w:r w:rsidRPr="002117FF">
          <w:rPr>
            <w:rStyle w:val="Hyperlink"/>
            <w:rFonts w:ascii="Verdana" w:hAnsi="Verdana" w:cs="Arial"/>
            <w:u w:val="none"/>
          </w:rPr>
          <w:t>Ching</w:t>
        </w:r>
        <w:proofErr w:type="spellEnd"/>
      </w:hyperlink>
      <w:r w:rsidRPr="002117FF">
        <w:rPr>
          <w:rFonts w:ascii="Verdana" w:hAnsi="Verdana" w:cs="Arial"/>
        </w:rPr>
        <w:t xml:space="preserve">, que sugere uma demonstração do teorema para um triângulo específico (de lados 3, 4 e </w:t>
      </w:r>
      <w:proofErr w:type="gramStart"/>
      <w:r w:rsidRPr="002117FF">
        <w:rPr>
          <w:rFonts w:ascii="Verdana" w:hAnsi="Verdana" w:cs="Arial"/>
        </w:rPr>
        <w:t>5</w:t>
      </w:r>
      <w:proofErr w:type="gramEnd"/>
      <w:r w:rsidRPr="002117FF">
        <w:rPr>
          <w:rFonts w:ascii="Verdana" w:hAnsi="Verdana" w:cs="Arial"/>
        </w:rPr>
        <w:t>).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  <w:r w:rsidRPr="002117FF">
        <w:rPr>
          <w:rFonts w:ascii="Verdana" w:hAnsi="Verdana" w:cs="Arial"/>
        </w:rPr>
        <w:t xml:space="preserve">A história do teorema pode ser dividida em quatro partes: o conhecimento de </w:t>
      </w:r>
      <w:hyperlink r:id="rId194" w:tooltip="Terno pitagóric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 xml:space="preserve">trios </w:t>
        </w:r>
        <w:proofErr w:type="spellStart"/>
        <w:r w:rsidRPr="002117FF">
          <w:rPr>
            <w:rStyle w:val="Hyperlink"/>
            <w:rFonts w:ascii="Verdana" w:eastAsiaTheme="majorEastAsia" w:hAnsi="Verdana" w:cs="Arial"/>
            <w:u w:val="none"/>
          </w:rPr>
          <w:t>pitagóricos</w:t>
        </w:r>
        <w:proofErr w:type="spellEnd"/>
      </w:hyperlink>
      <w:r w:rsidRPr="002117FF">
        <w:rPr>
          <w:rFonts w:ascii="Verdana" w:hAnsi="Verdana" w:cs="Arial"/>
        </w:rPr>
        <w:t xml:space="preserve">, conhecimento da relação entre os lados de um </w:t>
      </w:r>
      <w:hyperlink r:id="rId195" w:tooltip="Triângulo retângulo" w:history="1">
        <w:r w:rsidRPr="002117FF">
          <w:rPr>
            <w:rStyle w:val="Hyperlink"/>
            <w:rFonts w:ascii="Verdana" w:eastAsiaTheme="majorEastAsia" w:hAnsi="Verdana" w:cs="Arial"/>
            <w:u w:val="none"/>
          </w:rPr>
          <w:t>triângulo retângulo</w:t>
        </w:r>
      </w:hyperlink>
      <w:r w:rsidRPr="002117FF">
        <w:rPr>
          <w:rFonts w:ascii="Verdana" w:hAnsi="Verdana" w:cs="Arial"/>
        </w:rPr>
        <w:t>, conhecimento das relações entre ângulos adjacentes, e demonstrações do teorema dentro de sistemas dedutivos.</w:t>
      </w:r>
    </w:p>
    <w:p w:rsidR="005A2F4C" w:rsidRPr="002117FF" w:rsidRDefault="005A2F4C" w:rsidP="002117FF">
      <w:pPr>
        <w:pStyle w:val="NormalWeb"/>
        <w:jc w:val="both"/>
        <w:rPr>
          <w:rFonts w:ascii="Verdana" w:hAnsi="Verdana" w:cs="Arial"/>
        </w:rPr>
      </w:pPr>
    </w:p>
    <w:p w:rsidR="00860261" w:rsidRPr="002117FF" w:rsidRDefault="00860261" w:rsidP="002117FF">
      <w:pPr>
        <w:jc w:val="both"/>
        <w:rPr>
          <w:rFonts w:ascii="Verdana" w:hAnsi="Verdana" w:cs="Arial"/>
        </w:rPr>
      </w:pPr>
    </w:p>
    <w:sectPr w:rsidR="00860261" w:rsidRPr="002117FF" w:rsidSect="00860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47B"/>
    <w:multiLevelType w:val="multilevel"/>
    <w:tmpl w:val="0190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D58D1"/>
    <w:multiLevelType w:val="multilevel"/>
    <w:tmpl w:val="130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C2428"/>
    <w:multiLevelType w:val="multilevel"/>
    <w:tmpl w:val="983E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3F42"/>
    <w:rsid w:val="0000162E"/>
    <w:rsid w:val="00005BE5"/>
    <w:rsid w:val="00010B48"/>
    <w:rsid w:val="0003604E"/>
    <w:rsid w:val="0004371D"/>
    <w:rsid w:val="0004386A"/>
    <w:rsid w:val="00072C61"/>
    <w:rsid w:val="0008762A"/>
    <w:rsid w:val="000B52D8"/>
    <w:rsid w:val="000B6F11"/>
    <w:rsid w:val="000D1D37"/>
    <w:rsid w:val="000D53C8"/>
    <w:rsid w:val="000E538E"/>
    <w:rsid w:val="001041AF"/>
    <w:rsid w:val="001108CC"/>
    <w:rsid w:val="00113000"/>
    <w:rsid w:val="0011360C"/>
    <w:rsid w:val="001138B7"/>
    <w:rsid w:val="00142731"/>
    <w:rsid w:val="00167825"/>
    <w:rsid w:val="00174450"/>
    <w:rsid w:val="00182157"/>
    <w:rsid w:val="001C40F6"/>
    <w:rsid w:val="001D62F5"/>
    <w:rsid w:val="00201E43"/>
    <w:rsid w:val="002117FF"/>
    <w:rsid w:val="00214E5D"/>
    <w:rsid w:val="00262C31"/>
    <w:rsid w:val="00271EFF"/>
    <w:rsid w:val="00285402"/>
    <w:rsid w:val="002D27FE"/>
    <w:rsid w:val="002F5813"/>
    <w:rsid w:val="00301038"/>
    <w:rsid w:val="003106B6"/>
    <w:rsid w:val="0031244A"/>
    <w:rsid w:val="003257BF"/>
    <w:rsid w:val="003455D0"/>
    <w:rsid w:val="00357A7F"/>
    <w:rsid w:val="00365813"/>
    <w:rsid w:val="00373586"/>
    <w:rsid w:val="00387F5A"/>
    <w:rsid w:val="0039313A"/>
    <w:rsid w:val="00396623"/>
    <w:rsid w:val="003F3F71"/>
    <w:rsid w:val="0040543D"/>
    <w:rsid w:val="0041118D"/>
    <w:rsid w:val="00426C63"/>
    <w:rsid w:val="00436458"/>
    <w:rsid w:val="0046558A"/>
    <w:rsid w:val="0049694E"/>
    <w:rsid w:val="004F175C"/>
    <w:rsid w:val="00500FFC"/>
    <w:rsid w:val="00503294"/>
    <w:rsid w:val="0051257A"/>
    <w:rsid w:val="00513FDC"/>
    <w:rsid w:val="005430D0"/>
    <w:rsid w:val="00575DD8"/>
    <w:rsid w:val="00593A2F"/>
    <w:rsid w:val="005A1C04"/>
    <w:rsid w:val="005A2F4C"/>
    <w:rsid w:val="005B12C1"/>
    <w:rsid w:val="005C1C56"/>
    <w:rsid w:val="005C5FC1"/>
    <w:rsid w:val="005D5329"/>
    <w:rsid w:val="00623D8C"/>
    <w:rsid w:val="00631B70"/>
    <w:rsid w:val="00672D78"/>
    <w:rsid w:val="006B2311"/>
    <w:rsid w:val="006B263A"/>
    <w:rsid w:val="0070038C"/>
    <w:rsid w:val="00710082"/>
    <w:rsid w:val="007146B2"/>
    <w:rsid w:val="00716EA8"/>
    <w:rsid w:val="00771FE3"/>
    <w:rsid w:val="00772A7A"/>
    <w:rsid w:val="007803A4"/>
    <w:rsid w:val="00783B52"/>
    <w:rsid w:val="007C229E"/>
    <w:rsid w:val="007C25AB"/>
    <w:rsid w:val="007C2929"/>
    <w:rsid w:val="007C78F0"/>
    <w:rsid w:val="007C7F5D"/>
    <w:rsid w:val="007E5869"/>
    <w:rsid w:val="007F508B"/>
    <w:rsid w:val="007F7754"/>
    <w:rsid w:val="00803B1B"/>
    <w:rsid w:val="00807FA0"/>
    <w:rsid w:val="00836046"/>
    <w:rsid w:val="00860261"/>
    <w:rsid w:val="008669AE"/>
    <w:rsid w:val="00866F0C"/>
    <w:rsid w:val="00891170"/>
    <w:rsid w:val="00891A40"/>
    <w:rsid w:val="00896CC4"/>
    <w:rsid w:val="008C0450"/>
    <w:rsid w:val="008D0151"/>
    <w:rsid w:val="008D06CC"/>
    <w:rsid w:val="009005EB"/>
    <w:rsid w:val="0090654E"/>
    <w:rsid w:val="009301D2"/>
    <w:rsid w:val="00942D02"/>
    <w:rsid w:val="00963DF2"/>
    <w:rsid w:val="009644DA"/>
    <w:rsid w:val="009670F9"/>
    <w:rsid w:val="009915DD"/>
    <w:rsid w:val="009A231E"/>
    <w:rsid w:val="009B2770"/>
    <w:rsid w:val="009F6B2A"/>
    <w:rsid w:val="00A83603"/>
    <w:rsid w:val="00AA6EDB"/>
    <w:rsid w:val="00AA734E"/>
    <w:rsid w:val="00AB132E"/>
    <w:rsid w:val="00AC3851"/>
    <w:rsid w:val="00AC5F82"/>
    <w:rsid w:val="00AC7B41"/>
    <w:rsid w:val="00AD41C1"/>
    <w:rsid w:val="00AE41A6"/>
    <w:rsid w:val="00B02EB1"/>
    <w:rsid w:val="00B16AF5"/>
    <w:rsid w:val="00B20522"/>
    <w:rsid w:val="00B82691"/>
    <w:rsid w:val="00B84F39"/>
    <w:rsid w:val="00BC1753"/>
    <w:rsid w:val="00BC75C1"/>
    <w:rsid w:val="00BE2744"/>
    <w:rsid w:val="00BE2788"/>
    <w:rsid w:val="00C00D6A"/>
    <w:rsid w:val="00C01BDD"/>
    <w:rsid w:val="00C1498C"/>
    <w:rsid w:val="00C16E9D"/>
    <w:rsid w:val="00C16FC5"/>
    <w:rsid w:val="00C1799E"/>
    <w:rsid w:val="00C201E8"/>
    <w:rsid w:val="00C23BE0"/>
    <w:rsid w:val="00C37DD2"/>
    <w:rsid w:val="00C37F55"/>
    <w:rsid w:val="00C4203E"/>
    <w:rsid w:val="00C44BC1"/>
    <w:rsid w:val="00C455BA"/>
    <w:rsid w:val="00C6450C"/>
    <w:rsid w:val="00C706C9"/>
    <w:rsid w:val="00C73F3D"/>
    <w:rsid w:val="00C848A1"/>
    <w:rsid w:val="00CD1813"/>
    <w:rsid w:val="00CD2834"/>
    <w:rsid w:val="00CD7FFA"/>
    <w:rsid w:val="00D04464"/>
    <w:rsid w:val="00D133F4"/>
    <w:rsid w:val="00D173DC"/>
    <w:rsid w:val="00D4462A"/>
    <w:rsid w:val="00D51D19"/>
    <w:rsid w:val="00D548B6"/>
    <w:rsid w:val="00D644A0"/>
    <w:rsid w:val="00DD3D98"/>
    <w:rsid w:val="00DD6CED"/>
    <w:rsid w:val="00DE5637"/>
    <w:rsid w:val="00DF3B5F"/>
    <w:rsid w:val="00E035B9"/>
    <w:rsid w:val="00E359E4"/>
    <w:rsid w:val="00E53F42"/>
    <w:rsid w:val="00E70262"/>
    <w:rsid w:val="00E70BFE"/>
    <w:rsid w:val="00E76CF0"/>
    <w:rsid w:val="00E8094E"/>
    <w:rsid w:val="00EC3CC8"/>
    <w:rsid w:val="00EC4E86"/>
    <w:rsid w:val="00ED3C1E"/>
    <w:rsid w:val="00ED49CE"/>
    <w:rsid w:val="00EE0970"/>
    <w:rsid w:val="00EF3B5F"/>
    <w:rsid w:val="00F0172E"/>
    <w:rsid w:val="00F239F9"/>
    <w:rsid w:val="00F36306"/>
    <w:rsid w:val="00F367E5"/>
    <w:rsid w:val="00F758BD"/>
    <w:rsid w:val="00F76A1C"/>
    <w:rsid w:val="00F82E34"/>
    <w:rsid w:val="00F832EF"/>
    <w:rsid w:val="00FA0F7F"/>
    <w:rsid w:val="00FB358D"/>
    <w:rsid w:val="00FB5300"/>
    <w:rsid w:val="00FB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61"/>
  </w:style>
  <w:style w:type="paragraph" w:styleId="Ttulo1">
    <w:name w:val="heading 1"/>
    <w:basedOn w:val="Normal"/>
    <w:link w:val="Ttulo1Char"/>
    <w:uiPriority w:val="9"/>
    <w:qFormat/>
    <w:rsid w:val="00E53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3F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3F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3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53F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E5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3F4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53F4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53F42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5A2F4C"/>
    <w:rPr>
      <w:color w:val="800080"/>
      <w:u w:val="single"/>
    </w:rPr>
  </w:style>
  <w:style w:type="character" w:customStyle="1" w:styleId="toctoggle">
    <w:name w:val="toctoggle"/>
    <w:basedOn w:val="Fontepargpadro"/>
    <w:rsid w:val="005A2F4C"/>
  </w:style>
  <w:style w:type="character" w:customStyle="1" w:styleId="tocnumber">
    <w:name w:val="tocnumber"/>
    <w:basedOn w:val="Fontepargpadro"/>
    <w:rsid w:val="005A2F4C"/>
  </w:style>
  <w:style w:type="character" w:customStyle="1" w:styleId="toctext">
    <w:name w:val="toctext"/>
    <w:basedOn w:val="Fontepargpadro"/>
    <w:rsid w:val="005A2F4C"/>
  </w:style>
  <w:style w:type="character" w:customStyle="1" w:styleId="editsection">
    <w:name w:val="editsection"/>
    <w:basedOn w:val="Fontepargpadro"/>
    <w:rsid w:val="005A2F4C"/>
  </w:style>
  <w:style w:type="character" w:customStyle="1" w:styleId="mw-headline">
    <w:name w:val="mw-headline"/>
    <w:basedOn w:val="Fontepargpadro"/>
    <w:rsid w:val="005A2F4C"/>
  </w:style>
  <w:style w:type="character" w:customStyle="1" w:styleId="printfooter">
    <w:name w:val="printfooter"/>
    <w:basedOn w:val="Fontepargpadro"/>
    <w:rsid w:val="005A2F4C"/>
  </w:style>
  <w:style w:type="character" w:customStyle="1" w:styleId="texhtml">
    <w:name w:val="texhtml"/>
    <w:basedOn w:val="Fontepargpadro"/>
    <w:rsid w:val="005A2F4C"/>
  </w:style>
  <w:style w:type="character" w:customStyle="1" w:styleId="plainlinks">
    <w:name w:val="plainlinks"/>
    <w:basedOn w:val="Fontepargpadro"/>
    <w:rsid w:val="005A2F4C"/>
  </w:style>
  <w:style w:type="paragraph" w:styleId="Textodebalo">
    <w:name w:val="Balloon Text"/>
    <w:basedOn w:val="Normal"/>
    <w:link w:val="TextodebaloChar"/>
    <w:uiPriority w:val="99"/>
    <w:semiHidden/>
    <w:unhideWhenUsed/>
    <w:rsid w:val="005A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9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38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1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65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5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8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00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2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73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2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0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6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7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45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1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t.wikipedia.org/wiki/Ficheiro:Pythagoras-2a.gif" TargetMode="External"/><Relationship Id="rId21" Type="http://schemas.openxmlformats.org/officeDocument/2006/relationships/hyperlink" Target="http://pt.wikipedia.org/wiki/Hipotenusa" TargetMode="External"/><Relationship Id="rId42" Type="http://schemas.openxmlformats.org/officeDocument/2006/relationships/hyperlink" Target="http://pt.wikipedia.org/wiki/Matem%C3%A1tica" TargetMode="External"/><Relationship Id="rId47" Type="http://schemas.openxmlformats.org/officeDocument/2006/relationships/hyperlink" Target="http://pt.wikipedia.org/wiki/Ficheiro:Rtriangle.svg" TargetMode="External"/><Relationship Id="rId63" Type="http://schemas.openxmlformats.org/officeDocument/2006/relationships/hyperlink" Target="http://pt.wikipedia.org/wiki/Presidente" TargetMode="External"/><Relationship Id="rId68" Type="http://schemas.openxmlformats.org/officeDocument/2006/relationships/hyperlink" Target="http://pt.wikipedia.org/wiki/Ficheiro:Pythagorean_proof.png" TargetMode="External"/><Relationship Id="rId84" Type="http://schemas.openxmlformats.org/officeDocument/2006/relationships/image" Target="media/image11.png"/><Relationship Id="rId89" Type="http://schemas.openxmlformats.org/officeDocument/2006/relationships/hyperlink" Target="http://pt.wikipedia.org/wiki/Altura_%28geometria%29" TargetMode="External"/><Relationship Id="rId112" Type="http://schemas.openxmlformats.org/officeDocument/2006/relationships/hyperlink" Target="http://pt.wikipedia.org/wiki/Integral" TargetMode="External"/><Relationship Id="rId133" Type="http://schemas.openxmlformats.org/officeDocument/2006/relationships/image" Target="media/image29.png"/><Relationship Id="rId138" Type="http://schemas.openxmlformats.org/officeDocument/2006/relationships/hyperlink" Target="http://pt.wikipedia.org/wiki/Tri%C3%A2ngulo_equil%C3%A1tero" TargetMode="External"/><Relationship Id="rId154" Type="http://schemas.openxmlformats.org/officeDocument/2006/relationships/hyperlink" Target="http://pt.wikipedia.org/wiki/Raz%C3%A3o" TargetMode="External"/><Relationship Id="rId159" Type="http://schemas.openxmlformats.org/officeDocument/2006/relationships/image" Target="media/image41.png"/><Relationship Id="rId175" Type="http://schemas.openxmlformats.org/officeDocument/2006/relationships/hyperlink" Target="http://pt.wikipedia.org/wiki/Tri%C3%A2ngulo_hiperb%C3%B3lico" TargetMode="External"/><Relationship Id="rId170" Type="http://schemas.openxmlformats.org/officeDocument/2006/relationships/hyperlink" Target="http://pt.wikipedia.org/wiki/Ficheiro:Triangle_sph%C3%A9rique.svg" TargetMode="External"/><Relationship Id="rId191" Type="http://schemas.openxmlformats.org/officeDocument/2006/relationships/hyperlink" Target="http://pt.wikipedia.org/wiki/Ficheiro:Chinese_pythagoras.jpg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pt.wikipedia.org/wiki/Ficheiro:Areaspitagoras01.svg" TargetMode="External"/><Relationship Id="rId107" Type="http://schemas.openxmlformats.org/officeDocument/2006/relationships/hyperlink" Target="http://pt.wikipedia.org/wiki/Ficheiro:PythagoreanDerivation.svg" TargetMode="External"/><Relationship Id="rId11" Type="http://schemas.openxmlformats.org/officeDocument/2006/relationships/hyperlink" Target="http://www.mundodosfilosofos.com.br/aristoteles.htm" TargetMode="External"/><Relationship Id="rId32" Type="http://schemas.openxmlformats.org/officeDocument/2006/relationships/hyperlink" Target="http://pt.wikipedia.org/wiki/Quadrado_%28geometria%29" TargetMode="External"/><Relationship Id="rId37" Type="http://schemas.openxmlformats.org/officeDocument/2006/relationships/hyperlink" Target="http://pt.wikipedia.org/wiki/Pit%C3%A1goras" TargetMode="External"/><Relationship Id="rId53" Type="http://schemas.openxmlformats.org/officeDocument/2006/relationships/image" Target="media/image9.png"/><Relationship Id="rId58" Type="http://schemas.openxmlformats.org/officeDocument/2006/relationships/hyperlink" Target="http://pt.wikipedia.org/wiki/%C3%8Dndia" TargetMode="External"/><Relationship Id="rId74" Type="http://schemas.openxmlformats.org/officeDocument/2006/relationships/hyperlink" Target="http://pt.wikipedia.org/wiki/Quadrado" TargetMode="External"/><Relationship Id="rId79" Type="http://schemas.openxmlformats.org/officeDocument/2006/relationships/hyperlink" Target="http://pt.wikipedia.org/wiki/%C3%81rea" TargetMode="External"/><Relationship Id="rId102" Type="http://schemas.openxmlformats.org/officeDocument/2006/relationships/hyperlink" Target="http://pt.wikipedia.org/wiki/Produto_not%C3%A1vel" TargetMode="External"/><Relationship Id="rId123" Type="http://schemas.openxmlformats.org/officeDocument/2006/relationships/hyperlink" Target="http://pt.wikipedia.org/wiki/Matem%C3%A1tica" TargetMode="External"/><Relationship Id="rId128" Type="http://schemas.openxmlformats.org/officeDocument/2006/relationships/hyperlink" Target="http://pt.wikipedia.org/wiki/Ficheiro:Square_with_diagonal.PNG" TargetMode="External"/><Relationship Id="rId144" Type="http://schemas.openxmlformats.org/officeDocument/2006/relationships/hyperlink" Target="http://pt.wikipedia.org/wiki/Ficheiro:Trig_Functions.PNG" TargetMode="External"/><Relationship Id="rId149" Type="http://schemas.openxmlformats.org/officeDocument/2006/relationships/hyperlink" Target="http://pt.wikipedia.org/wiki/M%C3%A1ximo_divisor_comum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pt.wikipedia.org/wiki/Semelhan%C3%A7a" TargetMode="External"/><Relationship Id="rId95" Type="http://schemas.openxmlformats.org/officeDocument/2006/relationships/image" Target="media/image14.png"/><Relationship Id="rId160" Type="http://schemas.openxmlformats.org/officeDocument/2006/relationships/hyperlink" Target="http://pt.wikipedia.org/wiki/Abcissa" TargetMode="External"/><Relationship Id="rId165" Type="http://schemas.openxmlformats.org/officeDocument/2006/relationships/image" Target="media/image44.png"/><Relationship Id="rId181" Type="http://schemas.openxmlformats.org/officeDocument/2006/relationships/hyperlink" Target="http://pt.wikipedia.org/wiki/Geometria_esf%C3%A9rica" TargetMode="External"/><Relationship Id="rId186" Type="http://schemas.openxmlformats.org/officeDocument/2006/relationships/image" Target="media/image50.jpeg"/><Relationship Id="rId22" Type="http://schemas.openxmlformats.org/officeDocument/2006/relationships/hyperlink" Target="http://pt.wikipedia.org/wiki/Rela%C3%A7%C3%A3o_%28matem%C3%A1tica%29" TargetMode="External"/><Relationship Id="rId27" Type="http://schemas.openxmlformats.org/officeDocument/2006/relationships/hyperlink" Target="http://pt.wikipedia.org/wiki/Comprimento" TargetMode="External"/><Relationship Id="rId43" Type="http://schemas.openxmlformats.org/officeDocument/2006/relationships/hyperlink" Target="http://pt.wikipedia.org/wiki/P%C3%A9rsia" TargetMode="External"/><Relationship Id="rId48" Type="http://schemas.openxmlformats.org/officeDocument/2006/relationships/image" Target="media/image5.png"/><Relationship Id="rId64" Type="http://schemas.openxmlformats.org/officeDocument/2006/relationships/hyperlink" Target="http://pt.wikipedia.org/wiki/Estados_Unidos" TargetMode="External"/><Relationship Id="rId69" Type="http://schemas.openxmlformats.org/officeDocument/2006/relationships/image" Target="media/image10.png"/><Relationship Id="rId113" Type="http://schemas.openxmlformats.org/officeDocument/2006/relationships/image" Target="media/image23.png"/><Relationship Id="rId118" Type="http://schemas.openxmlformats.org/officeDocument/2006/relationships/image" Target="media/image26.gif"/><Relationship Id="rId134" Type="http://schemas.openxmlformats.org/officeDocument/2006/relationships/image" Target="media/image30.png"/><Relationship Id="rId139" Type="http://schemas.openxmlformats.org/officeDocument/2006/relationships/hyperlink" Target="http://pt.wikipedia.org/wiki/Congru%C3%AAncia" TargetMode="External"/><Relationship Id="rId80" Type="http://schemas.openxmlformats.org/officeDocument/2006/relationships/hyperlink" Target="http://pt.wikipedia.org/wiki/%C3%81rea" TargetMode="External"/><Relationship Id="rId85" Type="http://schemas.openxmlformats.org/officeDocument/2006/relationships/hyperlink" Target="http://pt.wikipedia.org/wiki/Semelhan%C3%A7a" TargetMode="External"/><Relationship Id="rId150" Type="http://schemas.openxmlformats.org/officeDocument/2006/relationships/hyperlink" Target="http://pt.wikipedia.org/wiki/Ficheiro:Euclid_Corollary_5.PNG" TargetMode="External"/><Relationship Id="rId155" Type="http://schemas.openxmlformats.org/officeDocument/2006/relationships/hyperlink" Target="http://pt.wikipedia.org/wiki/N%C3%BAmero_irracional" TargetMode="External"/><Relationship Id="rId171" Type="http://schemas.openxmlformats.org/officeDocument/2006/relationships/image" Target="media/image46.png"/><Relationship Id="rId176" Type="http://schemas.openxmlformats.org/officeDocument/2006/relationships/hyperlink" Target="http://pt.wikipedia.org/wiki/Axioma" TargetMode="External"/><Relationship Id="rId192" Type="http://schemas.openxmlformats.org/officeDocument/2006/relationships/image" Target="media/image52.jpeg"/><Relationship Id="rId197" Type="http://schemas.openxmlformats.org/officeDocument/2006/relationships/theme" Target="theme/theme1.xml"/><Relationship Id="rId12" Type="http://schemas.openxmlformats.org/officeDocument/2006/relationships/hyperlink" Target="http://www.mundodosfilosofos.com.br/locke.htm" TargetMode="External"/><Relationship Id="rId17" Type="http://schemas.openxmlformats.org/officeDocument/2006/relationships/image" Target="media/image3.png"/><Relationship Id="rId33" Type="http://schemas.openxmlformats.org/officeDocument/2006/relationships/hyperlink" Target="http://pt.wikipedia.org/wiki/Equa%C3%A7%C3%A3o" TargetMode="External"/><Relationship Id="rId38" Type="http://schemas.openxmlformats.org/officeDocument/2006/relationships/hyperlink" Target="http://pt.wikipedia.org/wiki/Prova_matem%C3%A1tica" TargetMode="External"/><Relationship Id="rId59" Type="http://schemas.openxmlformats.org/officeDocument/2006/relationships/hyperlink" Target="http://pt.wikipedia.org/wiki/Bhaskara_Akaria" TargetMode="External"/><Relationship Id="rId103" Type="http://schemas.openxmlformats.org/officeDocument/2006/relationships/image" Target="media/image19.png"/><Relationship Id="rId108" Type="http://schemas.openxmlformats.org/officeDocument/2006/relationships/image" Target="media/image20.png"/><Relationship Id="rId124" Type="http://schemas.openxmlformats.org/officeDocument/2006/relationships/hyperlink" Target="http://pt.wikipedia.org/wiki/Wikip%C3%A9dia:Livro_de_estilo/Cite_as_fontes" TargetMode="External"/><Relationship Id="rId129" Type="http://schemas.openxmlformats.org/officeDocument/2006/relationships/image" Target="media/image27.png"/><Relationship Id="rId54" Type="http://schemas.openxmlformats.org/officeDocument/2006/relationships/hyperlink" Target="http://pt.wikipedia.org/wiki/Corol%C3%A1rio" TargetMode="External"/><Relationship Id="rId70" Type="http://schemas.openxmlformats.org/officeDocument/2006/relationships/hyperlink" Target="http://pt.wikipedia.org/wiki/Wikip%C3%A9dia:Livro_de_estilo/Cite_as_fontes" TargetMode="External"/><Relationship Id="rId75" Type="http://schemas.openxmlformats.org/officeDocument/2006/relationships/hyperlink" Target="http://pt.wikipedia.org/wiki/Ret%C3%A2ngulo" TargetMode="External"/><Relationship Id="rId91" Type="http://schemas.openxmlformats.org/officeDocument/2006/relationships/image" Target="media/image12.png"/><Relationship Id="rId96" Type="http://schemas.openxmlformats.org/officeDocument/2006/relationships/image" Target="media/image15.png"/><Relationship Id="rId140" Type="http://schemas.openxmlformats.org/officeDocument/2006/relationships/image" Target="media/image33.png"/><Relationship Id="rId145" Type="http://schemas.openxmlformats.org/officeDocument/2006/relationships/image" Target="media/image37.png"/><Relationship Id="rId161" Type="http://schemas.openxmlformats.org/officeDocument/2006/relationships/image" Target="media/image42.png"/><Relationship Id="rId166" Type="http://schemas.openxmlformats.org/officeDocument/2006/relationships/hyperlink" Target="http://pt.wikipedia.org/wiki/Ficheiro:Pythagoras_generalizatoin_1.JPG" TargetMode="External"/><Relationship Id="rId182" Type="http://schemas.openxmlformats.org/officeDocument/2006/relationships/image" Target="media/image48.png"/><Relationship Id="rId187" Type="http://schemas.openxmlformats.org/officeDocument/2006/relationships/hyperlink" Target="http://pt.wikipedia.org/wiki/Plimpton_32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http://pt.wikipedia.org/wiki/Tri%C3%A2ngulo_ret%C3%A2ngulo" TargetMode="External"/><Relationship Id="rId28" Type="http://schemas.openxmlformats.org/officeDocument/2006/relationships/hyperlink" Target="http://pt.wikipedia.org/wiki/Hipotenusa" TargetMode="External"/><Relationship Id="rId49" Type="http://schemas.openxmlformats.org/officeDocument/2006/relationships/hyperlink" Target="http://pt.wikipedia.org/wiki/Comprimento" TargetMode="External"/><Relationship Id="rId114" Type="http://schemas.openxmlformats.org/officeDocument/2006/relationships/image" Target="media/image24.png"/><Relationship Id="rId119" Type="http://schemas.openxmlformats.org/officeDocument/2006/relationships/hyperlink" Target="http://pt.wikipedia.org/wiki/Rec%C3%ADproca" TargetMode="External"/><Relationship Id="rId44" Type="http://schemas.openxmlformats.org/officeDocument/2006/relationships/hyperlink" Target="http://pt.wikipedia.org/wiki/Ghiyath_al-Kashi" TargetMode="External"/><Relationship Id="rId60" Type="http://schemas.openxmlformats.org/officeDocument/2006/relationships/hyperlink" Target="http://pt.wikipedia.org/wiki/Pol%C3%ADmata" TargetMode="External"/><Relationship Id="rId65" Type="http://schemas.openxmlformats.org/officeDocument/2006/relationships/hyperlink" Target="http://pt.wikipedia.org/wiki/James_A._Garfield" TargetMode="External"/><Relationship Id="rId81" Type="http://schemas.openxmlformats.org/officeDocument/2006/relationships/hyperlink" Target="http://pt.wikipedia.org/wiki/Hipotenusa" TargetMode="External"/><Relationship Id="rId86" Type="http://schemas.openxmlformats.org/officeDocument/2006/relationships/hyperlink" Target="http://pt.wikipedia.org/wiki/Proporcionalidade" TargetMode="External"/><Relationship Id="rId130" Type="http://schemas.openxmlformats.org/officeDocument/2006/relationships/hyperlink" Target="http://pt.wikipedia.org/wiki/Quadrado" TargetMode="External"/><Relationship Id="rId135" Type="http://schemas.openxmlformats.org/officeDocument/2006/relationships/image" Target="media/image31.png"/><Relationship Id="rId151" Type="http://schemas.openxmlformats.org/officeDocument/2006/relationships/image" Target="media/image40.png"/><Relationship Id="rId156" Type="http://schemas.openxmlformats.org/officeDocument/2006/relationships/hyperlink" Target="http://pt.wikipedia.org/wiki/Constru%C3%A7%C3%B5es_com_r%C3%A9gua_e_compasso" TargetMode="External"/><Relationship Id="rId177" Type="http://schemas.openxmlformats.org/officeDocument/2006/relationships/hyperlink" Target="http://pt.wikipedia.org/wiki/Geometria_euclidiana" TargetMode="External"/><Relationship Id="rId172" Type="http://schemas.openxmlformats.org/officeDocument/2006/relationships/hyperlink" Target="http://pt.wikipedia.org/wiki/Tri%C3%A2ngulo_esf%C3%A9rico" TargetMode="External"/><Relationship Id="rId193" Type="http://schemas.openxmlformats.org/officeDocument/2006/relationships/hyperlink" Target="http://pt.wikipedia.org/wiki/Chou_Pei_Suan_Ching" TargetMode="External"/><Relationship Id="rId13" Type="http://schemas.openxmlformats.org/officeDocument/2006/relationships/hyperlink" Target="http://www.mundodosfilosofos.com.br/presocratico.htm" TargetMode="External"/><Relationship Id="rId18" Type="http://schemas.openxmlformats.org/officeDocument/2006/relationships/hyperlink" Target="http://pt.wikipedia.org/wiki/Quadrado" TargetMode="External"/><Relationship Id="rId39" Type="http://schemas.openxmlformats.org/officeDocument/2006/relationships/hyperlink" Target="http://pt.wikipedia.org/wiki/Matem%C3%A1tica_babil%C3%B4nica" TargetMode="External"/><Relationship Id="rId109" Type="http://schemas.openxmlformats.org/officeDocument/2006/relationships/image" Target="media/image21.png"/><Relationship Id="rId34" Type="http://schemas.openxmlformats.org/officeDocument/2006/relationships/image" Target="media/image4.png"/><Relationship Id="rId50" Type="http://schemas.openxmlformats.org/officeDocument/2006/relationships/image" Target="media/image6.png"/><Relationship Id="rId55" Type="http://schemas.openxmlformats.org/officeDocument/2006/relationships/hyperlink" Target="http://pt.wikipedia.org/w/index.php?title=Elisha_Scott_Loomis&amp;action=edit&amp;redlink=1" TargetMode="External"/><Relationship Id="rId76" Type="http://schemas.openxmlformats.org/officeDocument/2006/relationships/hyperlink" Target="http://pt.wikipedia.org/wiki/Tri%C3%A2ngulo_reto" TargetMode="External"/><Relationship Id="rId97" Type="http://schemas.openxmlformats.org/officeDocument/2006/relationships/hyperlink" Target="http://pt.wikipedia.org/wiki/Ficheiro:Teorema-pitagoras-area-quadrado.png" TargetMode="External"/><Relationship Id="rId104" Type="http://schemas.openxmlformats.org/officeDocument/2006/relationships/hyperlink" Target="http://pt.wikipedia.org/wiki/Comutatividade" TargetMode="External"/><Relationship Id="rId120" Type="http://schemas.openxmlformats.org/officeDocument/2006/relationships/hyperlink" Target="http://pt.wikipedia.org/wiki/Lei_dos_cossenos" TargetMode="External"/><Relationship Id="rId125" Type="http://schemas.openxmlformats.org/officeDocument/2006/relationships/hyperlink" Target="http://pt.wikipedia.org/wiki/Pol%C3%ADgono" TargetMode="External"/><Relationship Id="rId141" Type="http://schemas.openxmlformats.org/officeDocument/2006/relationships/image" Target="media/image34.png"/><Relationship Id="rId146" Type="http://schemas.openxmlformats.org/officeDocument/2006/relationships/image" Target="media/image38.png"/><Relationship Id="rId167" Type="http://schemas.openxmlformats.org/officeDocument/2006/relationships/image" Target="media/image45.jpeg"/><Relationship Id="rId188" Type="http://schemas.openxmlformats.org/officeDocument/2006/relationships/hyperlink" Target="http://pt.wikipedia.org/wiki/Ficheiro:Egiptian_triangle.svg" TargetMode="External"/><Relationship Id="rId7" Type="http://schemas.openxmlformats.org/officeDocument/2006/relationships/hyperlink" Target="http://www.mundodosfilosofos.com.br/pitagoras.htm" TargetMode="External"/><Relationship Id="rId71" Type="http://schemas.openxmlformats.org/officeDocument/2006/relationships/hyperlink" Target="http://pt.wikipedia.org/wiki/Quadrado" TargetMode="External"/><Relationship Id="rId92" Type="http://schemas.openxmlformats.org/officeDocument/2006/relationships/hyperlink" Target="http://pt.wikipedia.org/wiki/Cosseno" TargetMode="External"/><Relationship Id="rId162" Type="http://schemas.openxmlformats.org/officeDocument/2006/relationships/image" Target="media/image43.png"/><Relationship Id="rId183" Type="http://schemas.openxmlformats.org/officeDocument/2006/relationships/hyperlink" Target="http://pt.wikipedia.org/wiki/Geometria_hiperb%C3%B3lica" TargetMode="External"/><Relationship Id="rId2" Type="http://schemas.openxmlformats.org/officeDocument/2006/relationships/styles" Target="styles.xml"/><Relationship Id="rId29" Type="http://schemas.openxmlformats.org/officeDocument/2006/relationships/hyperlink" Target="http://pt.wikipedia.org/wiki/%C3%82ngulo_reto" TargetMode="External"/><Relationship Id="rId24" Type="http://schemas.openxmlformats.org/officeDocument/2006/relationships/hyperlink" Target="http://pt.wikipedia.org/wiki/Geometria_euclidiana" TargetMode="External"/><Relationship Id="rId40" Type="http://schemas.openxmlformats.org/officeDocument/2006/relationships/hyperlink" Target="http://pt.wikipedia.org/wiki/Algoritmo" TargetMode="External"/><Relationship Id="rId45" Type="http://schemas.openxmlformats.org/officeDocument/2006/relationships/hyperlink" Target="http://pt.wikipedia.org/wiki/Tri%C3%A2ngulo" TargetMode="External"/><Relationship Id="rId66" Type="http://schemas.openxmlformats.org/officeDocument/2006/relationships/hyperlink" Target="http://pt.wikipedia.org/wiki/Pit%C3%A1goras" TargetMode="External"/><Relationship Id="rId87" Type="http://schemas.openxmlformats.org/officeDocument/2006/relationships/hyperlink" Target="http://pt.wikipedia.org/wiki/Semelhan%C3%A7a" TargetMode="External"/><Relationship Id="rId110" Type="http://schemas.openxmlformats.org/officeDocument/2006/relationships/image" Target="media/image22.png"/><Relationship Id="rId115" Type="http://schemas.openxmlformats.org/officeDocument/2006/relationships/hyperlink" Target="http://pt.wikipedia.org/wiki/Ficheiro:Pythag.gif" TargetMode="External"/><Relationship Id="rId131" Type="http://schemas.openxmlformats.org/officeDocument/2006/relationships/hyperlink" Target="http://pt.wikipedia.org/wiki/Congru%C3%AAncia" TargetMode="External"/><Relationship Id="rId136" Type="http://schemas.openxmlformats.org/officeDocument/2006/relationships/hyperlink" Target="http://pt.wikipedia.org/wiki/Ficheiro:Equilateral_triangle.PNG" TargetMode="External"/><Relationship Id="rId157" Type="http://schemas.openxmlformats.org/officeDocument/2006/relationships/hyperlink" Target="http://pt.wikipedia.org/wiki/Comprimento" TargetMode="External"/><Relationship Id="rId178" Type="http://schemas.openxmlformats.org/officeDocument/2006/relationships/hyperlink" Target="http://pt.wikipedia.org/wiki/Geometria_n%C3%A3o_euclidiana" TargetMode="External"/><Relationship Id="rId61" Type="http://schemas.openxmlformats.org/officeDocument/2006/relationships/hyperlink" Target="http://pt.wikipedia.org/wiki/It%C3%A1lia" TargetMode="External"/><Relationship Id="rId82" Type="http://schemas.openxmlformats.org/officeDocument/2006/relationships/hyperlink" Target="http://pt.wikipedia.org/wiki/Cateto" TargetMode="External"/><Relationship Id="rId152" Type="http://schemas.openxmlformats.org/officeDocument/2006/relationships/hyperlink" Target="http://pt.wikipedia.org/wiki/Espiral_de_Teodoro" TargetMode="External"/><Relationship Id="rId173" Type="http://schemas.openxmlformats.org/officeDocument/2006/relationships/hyperlink" Target="http://pt.wikipedia.org/wiki/Ficheiro:Hyperbolic_triangle.svg" TargetMode="External"/><Relationship Id="rId194" Type="http://schemas.openxmlformats.org/officeDocument/2006/relationships/hyperlink" Target="http://pt.wikipedia.org/wiki/Terno_pitag%C3%B3rico" TargetMode="External"/><Relationship Id="rId19" Type="http://schemas.openxmlformats.org/officeDocument/2006/relationships/hyperlink" Target="http://pt.wikipedia.org/wiki/Cateto" TargetMode="External"/><Relationship Id="rId14" Type="http://schemas.openxmlformats.org/officeDocument/2006/relationships/hyperlink" Target="http://www.mundodosfilosofos.com.br/heraclito.htm" TargetMode="External"/><Relationship Id="rId30" Type="http://schemas.openxmlformats.org/officeDocument/2006/relationships/hyperlink" Target="http://pt.wikipedia.org/wiki/Cateto" TargetMode="External"/><Relationship Id="rId35" Type="http://schemas.openxmlformats.org/officeDocument/2006/relationships/hyperlink" Target="http://pt.wikipedia.org/wiki/Matem%C3%A1tica" TargetMode="External"/><Relationship Id="rId56" Type="http://schemas.openxmlformats.org/officeDocument/2006/relationships/hyperlink" Target="http://pt.wikipedia.org/wiki/Os_Elementos" TargetMode="External"/><Relationship Id="rId77" Type="http://schemas.openxmlformats.org/officeDocument/2006/relationships/hyperlink" Target="http://pt.wikipedia.org/wiki/Diagonal" TargetMode="External"/><Relationship Id="rId100" Type="http://schemas.openxmlformats.org/officeDocument/2006/relationships/image" Target="media/image17.png"/><Relationship Id="rId105" Type="http://schemas.openxmlformats.org/officeDocument/2006/relationships/hyperlink" Target="http://pt.wikipedia.org/wiki/Multiplica%C3%A7%C3%A3o" TargetMode="External"/><Relationship Id="rId126" Type="http://schemas.openxmlformats.org/officeDocument/2006/relationships/hyperlink" Target="http://pt.wikipedia.org/wiki/Tri%C3%A2ngulo" TargetMode="External"/><Relationship Id="rId147" Type="http://schemas.openxmlformats.org/officeDocument/2006/relationships/image" Target="media/image39.png"/><Relationship Id="rId168" Type="http://schemas.openxmlformats.org/officeDocument/2006/relationships/hyperlink" Target="http://pt.wikipedia.org/wiki/Euclides" TargetMode="External"/><Relationship Id="rId8" Type="http://schemas.openxmlformats.org/officeDocument/2006/relationships/hyperlink" Target="http://www.mundodosfilosofos.com.br/pitagoras.htm" TargetMode="External"/><Relationship Id="rId51" Type="http://schemas.openxmlformats.org/officeDocument/2006/relationships/image" Target="media/image7.png"/><Relationship Id="rId72" Type="http://schemas.openxmlformats.org/officeDocument/2006/relationships/hyperlink" Target="http://pt.wikipedia.org/wiki/Segmento" TargetMode="External"/><Relationship Id="rId93" Type="http://schemas.openxmlformats.org/officeDocument/2006/relationships/hyperlink" Target="http://pt.wikipedia.org/wiki/Seno" TargetMode="External"/><Relationship Id="rId98" Type="http://schemas.openxmlformats.org/officeDocument/2006/relationships/image" Target="media/image16.png"/><Relationship Id="rId121" Type="http://schemas.openxmlformats.org/officeDocument/2006/relationships/hyperlink" Target="http://pt.wikipedia.org/wiki/Rela%C3%A7%C3%A3o_%28matem%C3%A1tica%29" TargetMode="External"/><Relationship Id="rId142" Type="http://schemas.openxmlformats.org/officeDocument/2006/relationships/image" Target="media/image35.png"/><Relationship Id="rId163" Type="http://schemas.openxmlformats.org/officeDocument/2006/relationships/hyperlink" Target="http://pt.wikipedia.org/wiki/Lei_dos_cossenos" TargetMode="External"/><Relationship Id="rId184" Type="http://schemas.openxmlformats.org/officeDocument/2006/relationships/image" Target="media/image49.png"/><Relationship Id="rId189" Type="http://schemas.openxmlformats.org/officeDocument/2006/relationships/image" Target="media/image51.png"/><Relationship Id="rId3" Type="http://schemas.openxmlformats.org/officeDocument/2006/relationships/settings" Target="settings.xml"/><Relationship Id="rId25" Type="http://schemas.openxmlformats.org/officeDocument/2006/relationships/hyperlink" Target="http://pt.wikipedia.org/wiki/Teorema" TargetMode="External"/><Relationship Id="rId46" Type="http://schemas.openxmlformats.org/officeDocument/2006/relationships/hyperlink" Target="http://pt.wikipedia.org/wiki/%C3%82ngulo" TargetMode="External"/><Relationship Id="rId67" Type="http://schemas.openxmlformats.org/officeDocument/2006/relationships/hyperlink" Target="http://pt.wikipedia.org/wiki/Wikip%C3%A9dia:Livro_de_estilo/Cite_as_fontes" TargetMode="External"/><Relationship Id="rId116" Type="http://schemas.openxmlformats.org/officeDocument/2006/relationships/image" Target="media/image25.gif"/><Relationship Id="rId137" Type="http://schemas.openxmlformats.org/officeDocument/2006/relationships/image" Target="media/image32.png"/><Relationship Id="rId158" Type="http://schemas.openxmlformats.org/officeDocument/2006/relationships/hyperlink" Target="http://pt.wikipedia.org/wiki/Ordenada" TargetMode="External"/><Relationship Id="rId20" Type="http://schemas.openxmlformats.org/officeDocument/2006/relationships/hyperlink" Target="http://pt.wikipedia.org/wiki/%C3%81rea" TargetMode="External"/><Relationship Id="rId41" Type="http://schemas.openxmlformats.org/officeDocument/2006/relationships/hyperlink" Target="http://pt.wikipedia.org/wiki/Lei_dos_cossenos" TargetMode="External"/><Relationship Id="rId62" Type="http://schemas.openxmlformats.org/officeDocument/2006/relationships/hyperlink" Target="http://pt.wikipedia.org/wiki/Leonardo_da_Vinci" TargetMode="External"/><Relationship Id="rId83" Type="http://schemas.openxmlformats.org/officeDocument/2006/relationships/hyperlink" Target="http://pt.wikipedia.org/wiki/Ficheiro:Triangulos_semelhantes.png" TargetMode="External"/><Relationship Id="rId88" Type="http://schemas.openxmlformats.org/officeDocument/2006/relationships/hyperlink" Target="http://pt.wikipedia.org/wiki/Raz%C3%A3o_%28matem%C3%A1tica%29" TargetMode="External"/><Relationship Id="rId111" Type="http://schemas.openxmlformats.org/officeDocument/2006/relationships/hyperlink" Target="http://pt.wikipedia.org/wiki/Separa%C3%A7%C3%A3o_de_vari%C3%A1veis" TargetMode="External"/><Relationship Id="rId132" Type="http://schemas.openxmlformats.org/officeDocument/2006/relationships/image" Target="media/image28.png"/><Relationship Id="rId153" Type="http://schemas.openxmlformats.org/officeDocument/2006/relationships/hyperlink" Target="http://pt.wikipedia.org/wiki/Comensur%C3%A1vel" TargetMode="External"/><Relationship Id="rId174" Type="http://schemas.openxmlformats.org/officeDocument/2006/relationships/image" Target="media/image47.png"/><Relationship Id="rId179" Type="http://schemas.openxmlformats.org/officeDocument/2006/relationships/hyperlink" Target="http://pt.wikipedia.org/wiki/Postulado_das_paralelas" TargetMode="External"/><Relationship Id="rId195" Type="http://schemas.openxmlformats.org/officeDocument/2006/relationships/hyperlink" Target="http://pt.wikipedia.org/wiki/Tri%C3%A2ngulo_ret%C3%A2ngulo" TargetMode="External"/><Relationship Id="rId190" Type="http://schemas.openxmlformats.org/officeDocument/2006/relationships/hyperlink" Target="http://pt.wikipedia.org/wiki/Tri%C3%A2ngulo_eg%C3%ADpcio" TargetMode="External"/><Relationship Id="rId15" Type="http://schemas.openxmlformats.org/officeDocument/2006/relationships/hyperlink" Target="http://www.mundodosfilosofos.com.br/baco.htm" TargetMode="External"/><Relationship Id="rId36" Type="http://schemas.openxmlformats.org/officeDocument/2006/relationships/hyperlink" Target="http://pt.wikipedia.org/wiki/Gr%C3%A9cia" TargetMode="External"/><Relationship Id="rId57" Type="http://schemas.openxmlformats.org/officeDocument/2006/relationships/hyperlink" Target="http://pt.wikipedia.org/wiki/Euclides" TargetMode="External"/><Relationship Id="rId106" Type="http://schemas.openxmlformats.org/officeDocument/2006/relationships/hyperlink" Target="http://pt.wikipedia.org/wiki/C%C3%A1lculo" TargetMode="External"/><Relationship Id="rId127" Type="http://schemas.openxmlformats.org/officeDocument/2006/relationships/hyperlink" Target="http://pt.wikipedia.org/wiki/Poliedro" TargetMode="External"/><Relationship Id="rId10" Type="http://schemas.openxmlformats.org/officeDocument/2006/relationships/hyperlink" Target="http://www.mundodosfilosofos.com.br/pitagoras.htm" TargetMode="External"/><Relationship Id="rId31" Type="http://schemas.openxmlformats.org/officeDocument/2006/relationships/hyperlink" Target="http://pt.wikipedia.org/wiki/%C3%81rea" TargetMode="External"/><Relationship Id="rId52" Type="http://schemas.openxmlformats.org/officeDocument/2006/relationships/image" Target="media/image8.png"/><Relationship Id="rId73" Type="http://schemas.openxmlformats.org/officeDocument/2006/relationships/hyperlink" Target="http://pt.wikipedia.org/wiki/Paralelismo" TargetMode="External"/><Relationship Id="rId78" Type="http://schemas.openxmlformats.org/officeDocument/2006/relationships/hyperlink" Target="http://pt.wikipedia.org/wiki/Diagonal" TargetMode="External"/><Relationship Id="rId94" Type="http://schemas.openxmlformats.org/officeDocument/2006/relationships/image" Target="media/image13.png"/><Relationship Id="rId99" Type="http://schemas.openxmlformats.org/officeDocument/2006/relationships/hyperlink" Target="http://pt.wikipedia.org/wiki/Quadrado" TargetMode="External"/><Relationship Id="rId101" Type="http://schemas.openxmlformats.org/officeDocument/2006/relationships/image" Target="media/image18.png"/><Relationship Id="rId122" Type="http://schemas.openxmlformats.org/officeDocument/2006/relationships/hyperlink" Target="http://pt.wikipedia.org/wiki/Geometria" TargetMode="External"/><Relationship Id="rId143" Type="http://schemas.openxmlformats.org/officeDocument/2006/relationships/image" Target="media/image36.png"/><Relationship Id="rId148" Type="http://schemas.openxmlformats.org/officeDocument/2006/relationships/hyperlink" Target="http://pt.wikipedia.org/wiki/N%C3%BAmeros_primos_entre_si" TargetMode="External"/><Relationship Id="rId164" Type="http://schemas.openxmlformats.org/officeDocument/2006/relationships/hyperlink" Target="http://pt.wikipedia.org/wiki/Tri%C3%A2ngulo" TargetMode="External"/><Relationship Id="rId169" Type="http://schemas.openxmlformats.org/officeDocument/2006/relationships/hyperlink" Target="http://pt.wikipedia.org/wiki/Os_Elementos" TargetMode="External"/><Relationship Id="rId185" Type="http://schemas.openxmlformats.org/officeDocument/2006/relationships/hyperlink" Target="http://pt.wikipedia.org/wiki/Ficheiro:Plimpton_32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ndodosfilosofos.com.br/pitagoras.htm" TargetMode="External"/><Relationship Id="rId180" Type="http://schemas.openxmlformats.org/officeDocument/2006/relationships/hyperlink" Target="http://pt.wikipedia.org/wiki/Geometria_n%C3%A3o_euclidiana" TargetMode="External"/><Relationship Id="rId26" Type="http://schemas.openxmlformats.org/officeDocument/2006/relationships/hyperlink" Target="http://pt.wikipedia.org/wiki/Quadrado_%28aritm%C3%A9tica%2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24</Pages>
  <Words>7480</Words>
  <Characters>40398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Júnior Gravações</Company>
  <LinksUpToDate>false</LinksUpToDate>
  <CharactersWithSpaces>47783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Júnior Gravações</dc:creator>
  <cp:keywords/>
  <dc:description/>
  <cp:lastModifiedBy>Júnior Gravações</cp:lastModifiedBy>
  <cp:revision>12</cp:revision>
  <dcterms:created xsi:type="dcterms:W3CDTF">2011-07-07T22:54:00Z</dcterms:created>
  <dcterms:modified xsi:type="dcterms:W3CDTF">2011-07-08T21:25:00Z</dcterms:modified>
</cp:coreProperties>
</file>